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D0" w:rsidRDefault="00701BC8">
      <w:pPr>
        <w:overflowPunct w:val="0"/>
        <w:spacing w:line="520" w:lineRule="exact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bookmarkStart w:id="0" w:name="_GoBack"/>
      <w:bookmarkEnd w:id="0"/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111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年教育部技術型高級中等學校電機與電子群科中心</w:t>
      </w:r>
    </w:p>
    <w:p w:rsidR="001F63D0" w:rsidRDefault="00701BC8">
      <w:pPr>
        <w:overflowPunct w:val="0"/>
        <w:spacing w:line="520" w:lineRule="exact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「人工智慧運用於防災系統國中教師研習營」實施計畫</w:t>
      </w:r>
    </w:p>
    <w:p w:rsidR="001F63D0" w:rsidRDefault="00701BC8">
      <w:pPr>
        <w:autoSpaceDE w:val="0"/>
        <w:snapToGrid w:val="0"/>
        <w:spacing w:line="40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一、目標：</w:t>
      </w:r>
    </w:p>
    <w:p w:rsidR="001F63D0" w:rsidRDefault="00701BC8">
      <w:pPr>
        <w:pStyle w:val="aa"/>
        <w:autoSpaceDE w:val="0"/>
        <w:spacing w:line="400" w:lineRule="exact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一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培訓國中教師</w:t>
      </w:r>
      <w:r>
        <w:rPr>
          <w:rFonts w:ascii="標楷體" w:eastAsia="標楷體" w:hAnsi="標楷體" w:cs="TT2559o00"/>
          <w:color w:val="000000"/>
          <w:kern w:val="0"/>
        </w:rPr>
        <w:t>推動與落實國中生涯發展教育及技藝教育適性輔導。</w:t>
      </w:r>
      <w:r>
        <w:rPr>
          <w:rFonts w:ascii="標楷體" w:eastAsia="標楷體" w:hAnsi="標楷體" w:cs="TT2559o00"/>
          <w:color w:val="000000"/>
          <w:kern w:val="0"/>
        </w:rPr>
        <w:t xml:space="preserve"> </w:t>
      </w:r>
    </w:p>
    <w:p w:rsidR="001F63D0" w:rsidRDefault="00701BC8">
      <w:pPr>
        <w:pStyle w:val="aa"/>
        <w:autoSpaceDE w:val="0"/>
        <w:spacing w:line="400" w:lineRule="exact"/>
        <w:ind w:left="1000" w:hanging="52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透過研習以培育國中端種子教師</w:t>
      </w:r>
      <w:r>
        <w:rPr>
          <w:rFonts w:ascii="標楷體" w:eastAsia="標楷體" w:hAnsi="標楷體" w:cs="TT2559o00"/>
          <w:color w:val="000000"/>
          <w:kern w:val="0"/>
        </w:rPr>
        <w:t>認識職業教育，並對職業教育有多元的認識，透過實作體驗，讓各國中教師對國中生生涯發展教育的未來性有更深入的了解。</w:t>
      </w:r>
    </w:p>
    <w:p w:rsidR="001F63D0" w:rsidRDefault="00701BC8">
      <w:pPr>
        <w:autoSpaceDE w:val="0"/>
        <w:snapToGrid w:val="0"/>
        <w:spacing w:line="400" w:lineRule="exact"/>
        <w:ind w:left="1009" w:hanging="517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提升教師對微電腦晶片設計的實務操作技能，使課程內容能與問題解決相結合。</w:t>
      </w:r>
    </w:p>
    <w:p w:rsidR="001F63D0" w:rsidRDefault="00701BC8">
      <w:pPr>
        <w:autoSpaceDE w:val="0"/>
        <w:snapToGrid w:val="0"/>
        <w:spacing w:line="400" w:lineRule="exact"/>
        <w:ind w:left="1009" w:hanging="517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四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協助教師做教學準備，將產業需求技術能紮實的教導學生，期學生能學習產業需求的基層技術，以銜接十二年國教課綱技術型高級中等學校課程的實施。</w:t>
      </w:r>
    </w:p>
    <w:p w:rsidR="001F63D0" w:rsidRDefault="00701BC8">
      <w:pPr>
        <w:autoSpaceDE w:val="0"/>
        <w:snapToGrid w:val="0"/>
        <w:spacing w:line="400" w:lineRule="exact"/>
        <w:ind w:left="780" w:hanging="78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</w:t>
      </w:r>
    </w:p>
    <w:p w:rsidR="001F63D0" w:rsidRDefault="00701BC8">
      <w:pPr>
        <w:autoSpaceDE w:val="0"/>
        <w:snapToGrid w:val="0"/>
        <w:spacing w:line="400" w:lineRule="exact"/>
        <w:ind w:left="2310" w:hanging="18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臺中市立臺中工業高級中等學校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電機與電子群科中心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</w:p>
    <w:p w:rsidR="001F63D0" w:rsidRDefault="00701BC8">
      <w:pPr>
        <w:autoSpaceDE w:val="0"/>
        <w:snapToGrid w:val="0"/>
        <w:spacing w:line="400" w:lineRule="exact"/>
        <w:ind w:left="2310" w:hanging="182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國立水里高級商工職業學校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資訊科。</w:t>
      </w:r>
    </w:p>
    <w:p w:rsidR="001F63D0" w:rsidRDefault="00701BC8">
      <w:pPr>
        <w:autoSpaceDE w:val="0"/>
        <w:snapToGrid w:val="0"/>
        <w:spacing w:line="400" w:lineRule="exact"/>
        <w:ind w:left="780" w:hanging="78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三、研習日期：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 xml:space="preserve">111 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>年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 xml:space="preserve"> 4 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 xml:space="preserve"> 29 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>日（星期五）</w:t>
      </w:r>
      <w:r>
        <w:rPr>
          <w:rFonts w:ascii="標楷體" w:eastAsia="標楷體" w:hAnsi="標楷體"/>
          <w:b/>
          <w:bCs/>
          <w:color w:val="7030A0"/>
          <w:kern w:val="0"/>
          <w:sz w:val="26"/>
          <w:szCs w:val="26"/>
        </w:rPr>
        <w:t>。</w:t>
      </w:r>
    </w:p>
    <w:p w:rsidR="001F63D0" w:rsidRDefault="00701BC8">
      <w:pPr>
        <w:autoSpaceDE w:val="0"/>
        <w:snapToGrid w:val="0"/>
        <w:spacing w:line="400" w:lineRule="exact"/>
        <w:ind w:left="515" w:hanging="515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四、研習地點：南投縣國立水里商工資訊科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資訊技術教室實習工埸。</w:t>
      </w:r>
    </w:p>
    <w:p w:rsidR="001F63D0" w:rsidRDefault="00701BC8">
      <w:pPr>
        <w:autoSpaceDE w:val="0"/>
        <w:snapToGrid w:val="0"/>
        <w:spacing w:line="400" w:lineRule="exact"/>
        <w:ind w:left="780" w:hanging="78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五、研習內容：如附件。</w:t>
      </w:r>
    </w:p>
    <w:p w:rsidR="001F63D0" w:rsidRDefault="00701BC8">
      <w:pPr>
        <w:autoSpaceDE w:val="0"/>
        <w:snapToGrid w:val="0"/>
        <w:spacing w:line="400" w:lineRule="exact"/>
        <w:ind w:left="780" w:hanging="78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>國中教師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，研習人數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>以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>20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>名為限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1F63D0" w:rsidRDefault="00701BC8">
      <w:pPr>
        <w:autoSpaceDE w:val="0"/>
        <w:snapToGrid w:val="0"/>
        <w:spacing w:line="400" w:lineRule="exact"/>
        <w:ind w:left="1638" w:hanging="1638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七、研習方式：專題演講、實務操作及綜合座談。</w:t>
      </w:r>
    </w:p>
    <w:p w:rsidR="001F63D0" w:rsidRDefault="00701BC8">
      <w:pPr>
        <w:widowControl/>
        <w:autoSpaceDE w:val="0"/>
        <w:snapToGrid w:val="0"/>
        <w:spacing w:line="400" w:lineRule="exact"/>
        <w:ind w:left="505" w:hanging="50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八、報名方式：採網路線上報名，請即日起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至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4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27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日前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報名，額滿為止，逾期以棄權論，審核通過才算報名成功。完成個人線上報名之教師，請自行至報名網站查閱錄取名單。</w:t>
      </w:r>
    </w:p>
    <w:p w:rsidR="001F63D0" w:rsidRDefault="00701BC8">
      <w:pPr>
        <w:widowControl/>
        <w:autoSpaceDE w:val="0"/>
        <w:snapToGrid w:val="0"/>
        <w:spacing w:line="400" w:lineRule="exact"/>
        <w:ind w:left="504" w:hanging="14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報名網址：全國教師在職進修資訊網，研習代碼：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>3387996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1F63D0" w:rsidRDefault="00701BC8">
      <w:pPr>
        <w:autoSpaceDE w:val="0"/>
        <w:snapToGrid w:val="0"/>
        <w:spacing w:line="400" w:lineRule="exact"/>
        <w:ind w:left="515" w:hanging="51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九、凡經各校選派參加研習之老師，敬請準時報到參加研習，全程參加研習人員，核發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8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小時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研習時數證明。</w:t>
      </w:r>
    </w:p>
    <w:p w:rsidR="001F63D0" w:rsidRDefault="00701BC8">
      <w:pPr>
        <w:autoSpaceDE w:val="0"/>
        <w:snapToGrid w:val="0"/>
        <w:spacing w:line="400" w:lineRule="exact"/>
        <w:ind w:left="780" w:hanging="780"/>
        <w:jc w:val="both"/>
      </w:pPr>
      <w:r>
        <w:rPr>
          <w:rFonts w:eastAsia="標楷體"/>
          <w:color w:val="000000"/>
          <w:kern w:val="0"/>
          <w:sz w:val="26"/>
          <w:szCs w:val="26"/>
        </w:rPr>
        <w:t>十、附則：</w:t>
      </w:r>
    </w:p>
    <w:p w:rsidR="001F63D0" w:rsidRDefault="00701BC8">
      <w:pPr>
        <w:autoSpaceDE w:val="0"/>
        <w:snapToGrid w:val="0"/>
        <w:spacing w:line="400" w:lineRule="exact"/>
        <w:ind w:left="540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一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出席人員請惠予公</w:t>
      </w: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差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假，其往返差旅費由原服務單位按有關規定報支。</w:t>
      </w:r>
    </w:p>
    <w:p w:rsidR="001F63D0" w:rsidRDefault="00701BC8">
      <w:pPr>
        <w:autoSpaceDE w:val="0"/>
        <w:snapToGrid w:val="0"/>
        <w:spacing w:line="400" w:lineRule="exact"/>
        <w:ind w:left="540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二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為響應環保政策，請自備環保杯。</w:t>
      </w:r>
    </w:p>
    <w:p w:rsidR="001F63D0" w:rsidRDefault="00701BC8">
      <w:pPr>
        <w:autoSpaceDE w:val="0"/>
        <w:snapToGrid w:val="0"/>
        <w:spacing w:line="400" w:lineRule="exact"/>
        <w:ind w:left="780" w:hanging="780"/>
        <w:jc w:val="both"/>
      </w:pPr>
      <w:r>
        <w:rPr>
          <w:rFonts w:eastAsia="標楷體"/>
          <w:color w:val="000000"/>
          <w:kern w:val="0"/>
          <w:sz w:val="26"/>
          <w:szCs w:val="26"/>
        </w:rPr>
        <w:t>十一、報名注意</w:t>
      </w:r>
      <w:r>
        <w:rPr>
          <w:rFonts w:eastAsia="標楷體"/>
          <w:color w:val="000000"/>
          <w:kern w:val="0"/>
          <w:sz w:val="26"/>
          <w:szCs w:val="26"/>
        </w:rPr>
        <w:t>事項：</w:t>
      </w:r>
    </w:p>
    <w:p w:rsidR="001F63D0" w:rsidRDefault="00701BC8">
      <w:pPr>
        <w:autoSpaceDE w:val="0"/>
        <w:snapToGrid w:val="0"/>
        <w:spacing w:line="400" w:lineRule="exact"/>
        <w:ind w:left="969" w:hanging="429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一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如果您已是會員（曾線上報名過研習活動者），報名時請按照報名流程操作即可。若您尚未曾線上報名研習活動，請先加入會員後才可以進行線上報名。</w:t>
      </w:r>
    </w:p>
    <w:p w:rsidR="001F63D0" w:rsidRDefault="00701BC8">
      <w:pPr>
        <w:autoSpaceDE w:val="0"/>
        <w:snapToGrid w:val="0"/>
        <w:spacing w:line="400" w:lineRule="exact"/>
        <w:ind w:left="984" w:hanging="43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二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sz w:val="26"/>
          <w:szCs w:val="26"/>
        </w:rPr>
        <w:t>本研習因名額有限，除另有規定，原則上以報名順序為核，且承辦機關所屬教師優先錄取，額滿為止。</w:t>
      </w:r>
      <w:r>
        <w:rPr>
          <w:rFonts w:eastAsia="標楷體"/>
          <w:sz w:val="26"/>
          <w:szCs w:val="26"/>
          <w:u w:val="single"/>
        </w:rPr>
        <w:t>敬請各位師長留意計畫公文或網路公告之報名開放日期</w:t>
      </w:r>
      <w:r>
        <w:rPr>
          <w:rFonts w:eastAsia="標楷體"/>
          <w:sz w:val="26"/>
          <w:szCs w:val="26"/>
        </w:rPr>
        <w:t>。惟主辦單位保有篩選報名人員之權利。</w:t>
      </w:r>
    </w:p>
    <w:p w:rsidR="001F63D0" w:rsidRDefault="00701BC8">
      <w:pPr>
        <w:autoSpaceDE w:val="0"/>
        <w:snapToGrid w:val="0"/>
        <w:spacing w:line="400" w:lineRule="exact"/>
        <w:ind w:left="55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三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若為教師研習，</w:t>
      </w:r>
      <w:r>
        <w:rPr>
          <w:rFonts w:eastAsia="標楷體"/>
          <w:sz w:val="26"/>
          <w:szCs w:val="26"/>
          <w:u w:val="single"/>
        </w:rPr>
        <w:t>請勿帶學生入場</w:t>
      </w:r>
      <w:r>
        <w:rPr>
          <w:rFonts w:eastAsia="標楷體"/>
          <w:sz w:val="26"/>
          <w:szCs w:val="26"/>
        </w:rPr>
        <w:t>以維護其他教師權益。</w:t>
      </w:r>
    </w:p>
    <w:p w:rsidR="001F63D0" w:rsidRDefault="00701BC8">
      <w:pPr>
        <w:autoSpaceDE w:val="0"/>
        <w:snapToGrid w:val="0"/>
        <w:spacing w:line="400" w:lineRule="exact"/>
        <w:ind w:left="55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四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有關</w:t>
      </w:r>
      <w:r>
        <w:rPr>
          <w:rFonts w:eastAsia="標楷體"/>
          <w:color w:val="000000"/>
          <w:kern w:val="0"/>
          <w:sz w:val="26"/>
          <w:szCs w:val="26"/>
          <w:u w:val="single"/>
        </w:rPr>
        <w:t>當日未事先知會而遲到學員</w:t>
      </w:r>
      <w:r>
        <w:rPr>
          <w:rFonts w:eastAsia="標楷體"/>
          <w:color w:val="000000"/>
          <w:kern w:val="0"/>
          <w:sz w:val="26"/>
          <w:szCs w:val="26"/>
        </w:rPr>
        <w:t>，主辦單位</w:t>
      </w:r>
      <w:r>
        <w:rPr>
          <w:rFonts w:eastAsia="標楷體"/>
          <w:color w:val="000000"/>
          <w:kern w:val="0"/>
          <w:sz w:val="26"/>
          <w:szCs w:val="26"/>
          <w:u w:val="single"/>
        </w:rPr>
        <w:t>有權將其名額轉讓給其他教師</w:t>
      </w:r>
      <w:r>
        <w:rPr>
          <w:rFonts w:eastAsia="標楷體"/>
          <w:color w:val="000000"/>
          <w:kern w:val="0"/>
          <w:sz w:val="26"/>
          <w:szCs w:val="26"/>
        </w:rPr>
        <w:t>。</w:t>
      </w:r>
    </w:p>
    <w:p w:rsidR="001F63D0" w:rsidRDefault="00701BC8">
      <w:pPr>
        <w:autoSpaceDE w:val="0"/>
        <w:snapToGrid w:val="0"/>
        <w:spacing w:line="400" w:lineRule="exact"/>
        <w:ind w:left="990" w:hanging="426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五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sz w:val="26"/>
          <w:szCs w:val="26"/>
        </w:rPr>
        <w:t>本研習如有其他未盡事宜，得隨時修正並上網公告。</w:t>
      </w:r>
      <w:r>
        <w:rPr>
          <w:rFonts w:eastAsia="標楷體"/>
          <w:color w:val="000000"/>
          <w:kern w:val="0"/>
          <w:sz w:val="26"/>
          <w:szCs w:val="26"/>
        </w:rPr>
        <w:t>線上報名時，如有任何問題，請電洽</w:t>
      </w:r>
      <w:r>
        <w:rPr>
          <w:rFonts w:eastAsia="標楷體"/>
          <w:color w:val="000000"/>
          <w:kern w:val="0"/>
          <w:sz w:val="26"/>
          <w:szCs w:val="26"/>
        </w:rPr>
        <w:t xml:space="preserve"> 049-2870666</w:t>
      </w:r>
      <w:r>
        <w:rPr>
          <w:rFonts w:eastAsia="標楷體"/>
          <w:color w:val="000000"/>
          <w:kern w:val="0"/>
          <w:sz w:val="26"/>
          <w:szCs w:val="26"/>
        </w:rPr>
        <w:t>分機</w:t>
      </w:r>
      <w:r>
        <w:rPr>
          <w:rFonts w:eastAsia="標楷體"/>
          <w:color w:val="000000"/>
          <w:kern w:val="0"/>
          <w:sz w:val="26"/>
          <w:szCs w:val="26"/>
        </w:rPr>
        <w:t xml:space="preserve">269 </w:t>
      </w:r>
      <w:r>
        <w:rPr>
          <w:rFonts w:eastAsia="標楷體"/>
          <w:color w:val="000000"/>
          <w:kern w:val="0"/>
          <w:sz w:val="26"/>
          <w:szCs w:val="26"/>
        </w:rPr>
        <w:t>資訊科呂黃新主任。</w:t>
      </w:r>
    </w:p>
    <w:p w:rsidR="001F63D0" w:rsidRDefault="00701BC8">
      <w:pPr>
        <w:pageBreakBefore/>
        <w:autoSpaceDE w:val="0"/>
        <w:snapToGrid w:val="0"/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lastRenderedPageBreak/>
        <w:t>【附件】</w:t>
      </w:r>
    </w:p>
    <w:p w:rsidR="001F63D0" w:rsidRDefault="00701BC8">
      <w:pPr>
        <w:overflowPunct w:val="0"/>
        <w:autoSpaceDE w:val="0"/>
        <w:snapToGrid w:val="0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111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年教育部技術型高級中等學校電機與電子群科中心</w:t>
      </w:r>
    </w:p>
    <w:p w:rsidR="001F63D0" w:rsidRDefault="00701BC8">
      <w:pPr>
        <w:overflowPunct w:val="0"/>
        <w:snapToGrid w:val="0"/>
        <w:spacing w:after="180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「人工智慧運用於防災系統國中教師研習營」</w:t>
      </w:r>
    </w:p>
    <w:tbl>
      <w:tblPr>
        <w:tblW w:w="97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3736"/>
        <w:gridCol w:w="3544"/>
      </w:tblGrid>
      <w:tr w:rsidR="001F63D0">
        <w:tblPrEx>
          <w:tblCellMar>
            <w:top w:w="0" w:type="dxa"/>
            <w:bottom w:w="0" w:type="dxa"/>
          </w:tblCellMar>
        </w:tblPrEx>
        <w:trPr>
          <w:trHeight w:val="733"/>
          <w:jc w:val="center"/>
        </w:trPr>
        <w:tc>
          <w:tcPr>
            <w:tcW w:w="9736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36"/>
                <w:szCs w:val="36"/>
              </w:rPr>
              <w:t xml:space="preserve">111 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年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 xml:space="preserve"> 4 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月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 xml:space="preserve"> 29 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日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 xml:space="preserve"> (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星期五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)</w:t>
            </w:r>
          </w:p>
        </w:tc>
      </w:tr>
      <w:tr w:rsidR="001F63D0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245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napToGrid w:val="0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時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</w:rPr>
              <w:t>間</w:t>
            </w:r>
          </w:p>
        </w:tc>
        <w:tc>
          <w:tcPr>
            <w:tcW w:w="3736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napToGrid w:val="0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內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</w:rPr>
              <w:t>容</w:t>
            </w:r>
          </w:p>
        </w:tc>
        <w:tc>
          <w:tcPr>
            <w:tcW w:w="354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napToGrid w:val="0"/>
              <w:jc w:val="center"/>
            </w:pPr>
            <w:r>
              <w:rPr>
                <w:rFonts w:eastAsia="標楷體"/>
                <w:b/>
                <w:sz w:val="32"/>
                <w:szCs w:val="32"/>
              </w:rPr>
              <w:t>主持人</w:t>
            </w:r>
            <w:r>
              <w:rPr>
                <w:rFonts w:eastAsia="標楷體"/>
                <w:b/>
                <w:sz w:val="32"/>
                <w:szCs w:val="32"/>
              </w:rPr>
              <w:t>/</w:t>
            </w:r>
            <w:r>
              <w:rPr>
                <w:rFonts w:eastAsia="標楷體"/>
                <w:b/>
                <w:sz w:val="32"/>
                <w:szCs w:val="32"/>
              </w:rPr>
              <w:t>主講人</w:t>
            </w:r>
          </w:p>
        </w:tc>
      </w:tr>
      <w:tr w:rsidR="001F63D0">
        <w:tblPrEx>
          <w:tblCellMar>
            <w:top w:w="0" w:type="dxa"/>
            <w:bottom w:w="0" w:type="dxa"/>
          </w:tblCellMar>
        </w:tblPrEx>
        <w:trPr>
          <w:cantSplit/>
          <w:trHeight w:val="773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08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30</w:t>
            </w:r>
            <w:r>
              <w:rPr>
                <w:rFonts w:eastAsia="標楷體"/>
                <w:color w:val="000000"/>
                <w:sz w:val="28"/>
                <w:szCs w:val="28"/>
              </w:rPr>
              <w:t>～</w:t>
            </w:r>
            <w:r>
              <w:rPr>
                <w:rFonts w:eastAsia="標楷體"/>
                <w:color w:val="000000"/>
                <w:sz w:val="28"/>
                <w:szCs w:val="28"/>
              </w:rPr>
              <w:t>08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報到與認識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4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服務團隊</w:t>
            </w:r>
          </w:p>
        </w:tc>
      </w:tr>
      <w:tr w:rsidR="001F63D0">
        <w:tblPrEx>
          <w:tblCellMar>
            <w:top w:w="0" w:type="dxa"/>
            <w:bottom w:w="0" w:type="dxa"/>
          </w:tblCellMar>
        </w:tblPrEx>
        <w:trPr>
          <w:cantSplit/>
          <w:trHeight w:val="1188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08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50</w:t>
            </w:r>
            <w:r>
              <w:rPr>
                <w:rFonts w:eastAsia="標楷體"/>
                <w:color w:val="000000"/>
                <w:sz w:val="28"/>
                <w:szCs w:val="28"/>
              </w:rPr>
              <w:t>～</w:t>
            </w:r>
            <w:r>
              <w:rPr>
                <w:rFonts w:eastAsia="標楷體"/>
                <w:color w:val="000000"/>
                <w:sz w:val="28"/>
                <w:szCs w:val="28"/>
              </w:rPr>
              <w:t>09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致歡迎詞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國立水里商工</w:t>
            </w:r>
          </w:p>
          <w:p w:rsidR="001F63D0" w:rsidRDefault="00701BC8">
            <w:pPr>
              <w:spacing w:line="44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徐文法校長</w:t>
            </w:r>
          </w:p>
        </w:tc>
      </w:tr>
      <w:tr w:rsidR="001F63D0">
        <w:tblPrEx>
          <w:tblCellMar>
            <w:top w:w="0" w:type="dxa"/>
            <w:bottom w:w="0" w:type="dxa"/>
          </w:tblCellMar>
        </w:tblPrEx>
        <w:trPr>
          <w:cantSplit/>
          <w:trHeight w:val="1689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09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00</w:t>
            </w:r>
            <w:r>
              <w:rPr>
                <w:rFonts w:eastAsia="標楷體"/>
                <w:color w:val="000000"/>
                <w:sz w:val="28"/>
                <w:szCs w:val="28"/>
              </w:rPr>
              <w:t>～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氣象資料與物聯網地震感測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講師：象洋科技有限公司</w:t>
            </w:r>
          </w:p>
          <w:p w:rsidR="001F63D0" w:rsidRDefault="00701BC8">
            <w:pPr>
              <w:spacing w:line="460" w:lineRule="exact"/>
              <w:ind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曾嘉豪經理</w:t>
            </w:r>
          </w:p>
          <w:p w:rsidR="001F63D0" w:rsidRDefault="00701BC8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助理講師：呂黃新主任</w:t>
            </w:r>
          </w:p>
        </w:tc>
      </w:tr>
      <w:tr w:rsidR="001F63D0">
        <w:tblPrEx>
          <w:tblCellMar>
            <w:top w:w="0" w:type="dxa"/>
            <w:bottom w:w="0" w:type="dxa"/>
          </w:tblCellMar>
        </w:tblPrEx>
        <w:trPr>
          <w:cantSplit/>
          <w:trHeight w:val="847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30</w:t>
            </w:r>
            <w:r>
              <w:rPr>
                <w:rFonts w:eastAsia="標楷體"/>
                <w:color w:val="000000"/>
                <w:sz w:val="28"/>
                <w:szCs w:val="28"/>
              </w:rPr>
              <w:t>～</w:t>
            </w: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6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服務團隊</w:t>
            </w:r>
          </w:p>
        </w:tc>
      </w:tr>
      <w:tr w:rsidR="001F63D0">
        <w:tblPrEx>
          <w:tblCellMar>
            <w:top w:w="0" w:type="dxa"/>
            <w:bottom w:w="0" w:type="dxa"/>
          </w:tblCellMar>
        </w:tblPrEx>
        <w:trPr>
          <w:cantSplit/>
          <w:trHeight w:val="1556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35</w:t>
            </w:r>
            <w:r>
              <w:rPr>
                <w:rFonts w:eastAsia="標楷體"/>
                <w:color w:val="000000"/>
                <w:sz w:val="28"/>
                <w:szCs w:val="28"/>
              </w:rPr>
              <w:t>～</w:t>
            </w:r>
            <w:r>
              <w:rPr>
                <w:rFonts w:eastAsia="標楷體"/>
                <w:color w:val="000000"/>
                <w:sz w:val="28"/>
                <w:szCs w:val="28"/>
              </w:rPr>
              <w:t>12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05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火災煙霧警報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講師：象洋科技有限公司</w:t>
            </w:r>
          </w:p>
          <w:p w:rsidR="001F63D0" w:rsidRDefault="00701BC8">
            <w:pPr>
              <w:spacing w:line="460" w:lineRule="exact"/>
              <w:ind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曾嘉豪經理</w:t>
            </w:r>
          </w:p>
          <w:p w:rsidR="001F63D0" w:rsidRDefault="00701BC8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助理講師：呂黃新主任</w:t>
            </w:r>
          </w:p>
        </w:tc>
      </w:tr>
      <w:tr w:rsidR="001F63D0">
        <w:tblPrEx>
          <w:tblCellMar>
            <w:top w:w="0" w:type="dxa"/>
            <w:bottom w:w="0" w:type="dxa"/>
          </w:tblCellMar>
        </w:tblPrEx>
        <w:trPr>
          <w:cantSplit/>
          <w:trHeight w:val="971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12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05</w:t>
            </w:r>
            <w:r>
              <w:rPr>
                <w:rFonts w:eastAsia="標楷體"/>
                <w:color w:val="000000"/>
                <w:sz w:val="28"/>
                <w:szCs w:val="28"/>
              </w:rPr>
              <w:t>～</w:t>
            </w:r>
            <w:r>
              <w:rPr>
                <w:rFonts w:eastAsia="標楷體"/>
                <w:color w:val="000000"/>
                <w:sz w:val="28"/>
                <w:szCs w:val="28"/>
              </w:rPr>
              <w:t>13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午餐時間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4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服務團隊</w:t>
            </w:r>
          </w:p>
        </w:tc>
      </w:tr>
      <w:tr w:rsidR="001F63D0">
        <w:tblPrEx>
          <w:tblCellMar>
            <w:top w:w="0" w:type="dxa"/>
            <w:bottom w:w="0" w:type="dxa"/>
          </w:tblCellMar>
        </w:tblPrEx>
        <w:trPr>
          <w:cantSplit/>
          <w:trHeight w:val="971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13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00</w:t>
            </w:r>
            <w:r>
              <w:rPr>
                <w:rFonts w:eastAsia="標楷體"/>
                <w:color w:val="000000"/>
                <w:sz w:val="28"/>
                <w:szCs w:val="28"/>
              </w:rPr>
              <w:t>～</w:t>
            </w:r>
            <w:r>
              <w:rPr>
                <w:rFonts w:eastAsia="標楷體"/>
                <w:color w:val="000000"/>
                <w:sz w:val="28"/>
                <w:szCs w:val="28"/>
              </w:rPr>
              <w:t>14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洪水偵測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講師：象洋科技有限公司</w:t>
            </w:r>
          </w:p>
          <w:p w:rsidR="001F63D0" w:rsidRDefault="00701BC8">
            <w:pPr>
              <w:spacing w:line="460" w:lineRule="exact"/>
              <w:ind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曾嘉豪經理</w:t>
            </w:r>
          </w:p>
          <w:p w:rsidR="001F63D0" w:rsidRDefault="00701BC8">
            <w:pPr>
              <w:spacing w:line="4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助理講師：呂黃新主任</w:t>
            </w:r>
          </w:p>
        </w:tc>
      </w:tr>
      <w:tr w:rsidR="001F63D0">
        <w:tblPrEx>
          <w:tblCellMar>
            <w:top w:w="0" w:type="dxa"/>
            <w:bottom w:w="0" w:type="dxa"/>
          </w:tblCellMar>
        </w:tblPrEx>
        <w:trPr>
          <w:cantSplit/>
          <w:trHeight w:val="873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14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30</w:t>
            </w:r>
            <w:r>
              <w:rPr>
                <w:rFonts w:eastAsia="標楷體"/>
                <w:color w:val="000000"/>
                <w:sz w:val="28"/>
                <w:szCs w:val="28"/>
              </w:rPr>
              <w:t>～</w:t>
            </w:r>
            <w:r>
              <w:rPr>
                <w:rFonts w:eastAsia="標楷體"/>
                <w:color w:val="000000"/>
                <w:sz w:val="28"/>
                <w:szCs w:val="28"/>
              </w:rPr>
              <w:t>14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6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服務團隊</w:t>
            </w:r>
          </w:p>
        </w:tc>
      </w:tr>
      <w:tr w:rsidR="001F63D0">
        <w:tblPrEx>
          <w:tblCellMar>
            <w:top w:w="0" w:type="dxa"/>
            <w:bottom w:w="0" w:type="dxa"/>
          </w:tblCellMar>
        </w:tblPrEx>
        <w:trPr>
          <w:cantSplit/>
          <w:trHeight w:val="971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14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35</w:t>
            </w:r>
            <w:r>
              <w:rPr>
                <w:rFonts w:eastAsia="標楷體"/>
                <w:color w:val="000000"/>
                <w:sz w:val="28"/>
                <w:szCs w:val="28"/>
              </w:rPr>
              <w:t>～</w:t>
            </w:r>
            <w:r>
              <w:rPr>
                <w:rFonts w:eastAsia="標楷體"/>
                <w:color w:val="000000"/>
                <w:sz w:val="28"/>
                <w:szCs w:val="28"/>
              </w:rPr>
              <w:t>16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05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人工智慧應用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/>
                <w:color w:val="000000"/>
                <w:sz w:val="28"/>
                <w:szCs w:val="28"/>
              </w:rPr>
              <w:t>橋樑裂變偵測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講師：象洋科技有限公司</w:t>
            </w:r>
          </w:p>
          <w:p w:rsidR="001F63D0" w:rsidRDefault="00701BC8">
            <w:pPr>
              <w:spacing w:line="460" w:lineRule="exact"/>
              <w:ind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曾嘉豪經理</w:t>
            </w:r>
          </w:p>
          <w:p w:rsidR="001F63D0" w:rsidRDefault="00701BC8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助理講師：呂黃新主任</w:t>
            </w:r>
          </w:p>
        </w:tc>
      </w:tr>
      <w:tr w:rsidR="001F63D0">
        <w:tblPrEx>
          <w:tblCellMar>
            <w:top w:w="0" w:type="dxa"/>
            <w:bottom w:w="0" w:type="dxa"/>
          </w:tblCellMar>
        </w:tblPrEx>
        <w:trPr>
          <w:cantSplit/>
          <w:trHeight w:val="779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16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28"/>
                <w:szCs w:val="28"/>
              </w:rPr>
              <w:t>05</w:t>
            </w:r>
            <w:r>
              <w:rPr>
                <w:rFonts w:eastAsia="標楷體"/>
                <w:color w:val="000000"/>
                <w:sz w:val="28"/>
                <w:szCs w:val="28"/>
              </w:rPr>
              <w:t>～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3D0" w:rsidRDefault="00701BC8">
            <w:pPr>
              <w:spacing w:line="44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服務團隊</w:t>
            </w:r>
          </w:p>
        </w:tc>
      </w:tr>
    </w:tbl>
    <w:p w:rsidR="001F63D0" w:rsidRDefault="001F63D0">
      <w:pPr>
        <w:overflowPunct w:val="0"/>
        <w:snapToGrid w:val="0"/>
        <w:spacing w:after="180"/>
        <w:jc w:val="center"/>
        <w:rPr>
          <w:rFonts w:ascii="標楷體" w:eastAsia="標楷體" w:hAnsi="標楷體"/>
          <w:b/>
          <w:bCs/>
          <w:color w:val="7030A0"/>
          <w:kern w:val="0"/>
          <w:szCs w:val="24"/>
          <w14:shadow w14:blurRad="50749" w14:dist="37630" w14:dir="2700000" w14:sx="100000" w14:sy="100000" w14:kx="0" w14:ky="0" w14:algn="b">
            <w14:srgbClr w14:val="000000"/>
          </w14:shadow>
        </w:rPr>
      </w:pPr>
    </w:p>
    <w:sectPr w:rsidR="001F63D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BC8" w:rsidRDefault="00701BC8">
      <w:r>
        <w:separator/>
      </w:r>
    </w:p>
  </w:endnote>
  <w:endnote w:type="continuationSeparator" w:id="0">
    <w:p w:rsidR="00701BC8" w:rsidRDefault="0070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2559o00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BC8" w:rsidRDefault="00701BC8">
      <w:r>
        <w:rPr>
          <w:color w:val="000000"/>
        </w:rPr>
        <w:separator/>
      </w:r>
    </w:p>
  </w:footnote>
  <w:footnote w:type="continuationSeparator" w:id="0">
    <w:p w:rsidR="00701BC8" w:rsidRDefault="00701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63D0"/>
    <w:rsid w:val="001F63D0"/>
    <w:rsid w:val="00316B53"/>
    <w:rsid w:val="0070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620E26-FC7F-462C-8442-DB4C1D83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表中"/>
    <w:basedOn w:val="a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3">
    <w:name w:val="Plain Text"/>
    <w:basedOn w:val="a"/>
    <w:rPr>
      <w:rFonts w:ascii="細明體" w:eastAsia="細明體" w:hAnsi="細明體"/>
      <w:sz w:val="20"/>
      <w:szCs w:val="20"/>
    </w:rPr>
  </w:style>
  <w:style w:type="character" w:customStyle="1" w:styleId="a4">
    <w:name w:val="純文字 字元"/>
    <w:basedOn w:val="a0"/>
    <w:rPr>
      <w:rFonts w:ascii="細明體" w:eastAsia="細明體" w:hAnsi="細明體" w:cs="Times New Roman"/>
      <w:sz w:val="20"/>
      <w:szCs w:val="20"/>
    </w:rPr>
  </w:style>
  <w:style w:type="paragraph" w:customStyle="1" w:styleId="a5">
    <w:name w:val="文稿內容"/>
    <w:basedOn w:val="a"/>
    <w:pPr>
      <w:snapToGrid w:val="0"/>
      <w:spacing w:before="50" w:after="50" w:line="480" w:lineRule="exact"/>
      <w:ind w:firstLine="200"/>
      <w:jc w:val="both"/>
    </w:pPr>
    <w:rPr>
      <w:rFonts w:ascii="Times New Roman" w:hAnsi="Times New Roman"/>
      <w:color w:val="000000"/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List Paragraph"/>
    <w:basedOn w:val="a"/>
    <w:pPr>
      <w:ind w:left="480"/>
    </w:pPr>
    <w:rPr>
      <w:rFonts w:ascii="Times New Roman" w:hAnsi="Times New Roman"/>
      <w:szCs w:val="24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2020-05-13T08:34:00Z</cp:lastPrinted>
  <dcterms:created xsi:type="dcterms:W3CDTF">2022-03-11T00:23:00Z</dcterms:created>
  <dcterms:modified xsi:type="dcterms:W3CDTF">2022-03-11T00:23:00Z</dcterms:modified>
</cp:coreProperties>
</file>