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1649D5" w:rsidP="009B622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 w:rsidR="00C0795A">
              <w:rPr>
                <w:rFonts w:ascii="標楷體" w:eastAsia="標楷體" w:hAnsi="標楷體" w:hint="eastAsia"/>
              </w:rPr>
              <w:t>09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9B622D" w:rsidP="00D00E9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梁允睿/國家兩廳院駐館藝術家/劇場編導演</w:t>
            </w:r>
          </w:p>
        </w:tc>
        <w:tc>
          <w:tcPr>
            <w:tcW w:w="2534" w:type="dxa"/>
          </w:tcPr>
          <w:p w:rsidR="006D6247" w:rsidRPr="007F0232" w:rsidRDefault="001649D5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「瑪莉皇后的禮服」製作解密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E30CEB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王希文/瘋戲樂工作室團長/</w:t>
            </w:r>
            <w:r w:rsidR="007F0232">
              <w:rPr>
                <w:rFonts w:ascii="標楷體" w:eastAsia="標楷體" w:hAnsi="標楷體" w:hint="eastAsia"/>
              </w:rPr>
              <w:t>團長/作曲家</w:t>
            </w:r>
            <w:r w:rsidR="007F0232" w:rsidRPr="00325DC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/>
              </w:rPr>
              <w:t>Let’s</w:t>
            </w:r>
            <w:r w:rsidRPr="007F0232">
              <w:rPr>
                <w:rFonts w:ascii="標楷體" w:eastAsia="標楷體" w:hAnsi="標楷體" w:hint="eastAsia"/>
              </w:rPr>
              <w:t xml:space="preserve"> 瘋．戲．樂！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1649D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陳慧/台南大學兼任講師/劇場舞台設計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解構劇場舞台設計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9B622D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董怡芬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="00C97F84" w:rsidRPr="00C97F84">
              <w:rPr>
                <w:rFonts w:ascii="標楷體" w:eastAsia="標楷體" w:hAnsi="標楷體" w:hint="eastAsia"/>
              </w:rPr>
              <w:t>台北藝術大學講師</w:t>
            </w:r>
            <w:r w:rsidR="00C97F84">
              <w:rPr>
                <w:rFonts w:ascii="標楷體" w:eastAsia="標楷體" w:hAnsi="標楷體" w:hint="eastAsia"/>
              </w:rPr>
              <w:t>/編舞家</w:t>
            </w:r>
          </w:p>
        </w:tc>
        <w:tc>
          <w:tcPr>
            <w:tcW w:w="2534" w:type="dxa"/>
          </w:tcPr>
          <w:p w:rsidR="006D6247" w:rsidRPr="007F0232" w:rsidRDefault="007F0232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舞動在音樂劇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Pr="00FB292A">
        <w:rPr>
          <w:rFonts w:eastAsia="標楷體" w:hint="eastAsia"/>
          <w:kern w:val="0"/>
        </w:rPr>
        <w:t>2</w:t>
      </w:r>
      <w:r w:rsidR="007C5339" w:rsidRPr="00FB292A">
        <w:rPr>
          <w:rFonts w:eastAsia="標楷體" w:hint="eastAsia"/>
          <w:kern w:val="0"/>
        </w:rPr>
        <w:t>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9D" w:rsidRDefault="00C3399D" w:rsidP="00753EA1">
      <w:r>
        <w:separator/>
      </w:r>
    </w:p>
  </w:endnote>
  <w:endnote w:type="continuationSeparator" w:id="0">
    <w:p w:rsidR="00C3399D" w:rsidRDefault="00C3399D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9D" w:rsidRDefault="00C3399D" w:rsidP="00753EA1">
      <w:r>
        <w:separator/>
      </w:r>
    </w:p>
  </w:footnote>
  <w:footnote w:type="continuationSeparator" w:id="0">
    <w:p w:rsidR="00C3399D" w:rsidRDefault="00C3399D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A0A4F"/>
    <w:rsid w:val="001D2B2D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6C14FD-24D9-4EFC-A06D-30099EF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AB6-6C1C-44D5-A853-1551F4EF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4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2018-11-26T07:59:00Z</dcterms:created>
  <dcterms:modified xsi:type="dcterms:W3CDTF">2018-11-26T07:59:00Z</dcterms:modified>
</cp:coreProperties>
</file>