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92" w:rsidRPr="00CE2B92" w:rsidRDefault="00CE2B92" w:rsidP="00CE2B92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</w:pPr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110 </w:t>
      </w:r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年全國語文競賽原住民族語朗讀</w:t>
      </w:r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【賽考利克泰雅語】</w:t>
      </w:r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國中學生組</w:t>
      </w:r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編號</w:t>
      </w:r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1 </w:t>
      </w:r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號</w:t>
      </w:r>
    </w:p>
    <w:p w:rsidR="00CE2B92" w:rsidRPr="00CE2B92" w:rsidRDefault="00CE2B92" w:rsidP="00CE2B92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</w:pPr>
      <w:proofErr w:type="spellStart"/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mluw</w:t>
      </w:r>
      <w:proofErr w:type="spellEnd"/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proofErr w:type="spellStart"/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hopa</w:t>
      </w:r>
      <w:proofErr w:type="spellEnd"/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proofErr w:type="spellStart"/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qasu</w:t>
      </w:r>
      <w:proofErr w:type="spellEnd"/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’</w:t>
      </w:r>
    </w:p>
    <w:p w:rsidR="00CE2B92" w:rsidRDefault="00CE2B92" w:rsidP="00CE2B92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sectPr w:rsidR="00CE2B92" w:rsidSect="00CE2B92">
          <w:pgSz w:w="23811" w:h="16838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CE2B92" w:rsidRPr="00CE2B92" w:rsidRDefault="00CE2B92" w:rsidP="00CE2B92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lastRenderedPageBreak/>
        <w:t>’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bagan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kawas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qani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mnuwah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mcisal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qalang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Macu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qutux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ngasal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myan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te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qutux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ryax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gbyan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musa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mluw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hopa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qasu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Kirong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iyat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mnwah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qalang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Macu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iyat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nluw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hopa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qasu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uzi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proofErr w:type="gram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lmawa</w:t>
      </w:r>
      <w:proofErr w:type="spellEnd"/>
      <w:proofErr w:type="gram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mnaga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kya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sazing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tmucing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cyux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mlawa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bes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muci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“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t’aring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ta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mbkuw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musa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mtazil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hopa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qasu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la ” .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mbkuw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musa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mtazil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hupa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qasu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trang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masuq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mbkuw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mtazil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zik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hopa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qasu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lga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,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rema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lhngan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balay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la.</w:t>
      </w:r>
    </w:p>
    <w:p w:rsidR="00CE2B92" w:rsidRPr="00CE2B92" w:rsidRDefault="00CE2B92" w:rsidP="00CE2B92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lama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musa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hmkangi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’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byan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qutux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qutux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hi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myan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nanak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, ’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lwan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’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byan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myan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nanak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lga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musa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mtzil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syaw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hopa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qasu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magal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saying la!</w:t>
      </w:r>
    </w:p>
    <w:p w:rsidR="00CE2B92" w:rsidRPr="00CE2B92" w:rsidRDefault="00CE2B92" w:rsidP="00CE2B92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kya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hazi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mopuw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tmucing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kinhngyan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qasu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lga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tehuk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qalang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Macu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la.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ulung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myan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lmon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cyumong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’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byan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kki’an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myan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bih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syaw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bsilung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squ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hupa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srabu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pzyux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balay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’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byan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ngasal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qasa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msqun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kya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kwara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qutux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ngasal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myan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phapuy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nanak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uzi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CE2B92" w:rsidRPr="00CE2B92" w:rsidRDefault="00CE2B92" w:rsidP="00CE2B92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mqas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blaq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balay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qsliq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yaya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mu,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mtnaq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balay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nyuw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ta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ngasal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nanak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ma.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qlyan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lga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,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mkilux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balay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kayal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Macu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memaw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ksoya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lmosay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yaya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mu,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ryax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zik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ngasal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teribi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CE2B92" w:rsidRPr="00CE2B92" w:rsidRDefault="00CE2B92" w:rsidP="00CE2B92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lastRenderedPageBreak/>
        <w:t>te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qutux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lhngan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smuling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syam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nnanu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kahul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zik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bsilung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mblaq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mcisal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cingay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rhyal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nwahan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myan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uzi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pksyuw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Otobay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glgan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musa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CE2B92" w:rsidRPr="00CE2B92" w:rsidRDefault="00CE2B92" w:rsidP="00CE2B92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te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pucing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ryax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sasan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masuq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klama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lga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musa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tblaq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tama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mnaga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glgan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hopa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qasu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’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sbzih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ngasal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Taywan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la.</w:t>
      </w:r>
    </w:p>
    <w:p w:rsidR="00CE2B92" w:rsidRPr="00CE2B92" w:rsidRDefault="00CE2B92" w:rsidP="00CE2B92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proofErr w:type="gram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muwah</w:t>
      </w:r>
      <w:proofErr w:type="spellEnd"/>
      <w:proofErr w:type="gram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,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spzyang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hupa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sbas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qsya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’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tkgil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tunux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yasa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koxi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muci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“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pgluw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ta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qasu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”.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ryax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nasa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,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kya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sbehuy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te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Taywan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ma,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iyat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tryax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mluw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hupa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qasu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myan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baqi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smpung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m_yan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qani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kayal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muci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ska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bsilung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hya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nanak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inlungan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lmnglung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proofErr w:type="gram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mha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”</w:t>
      </w:r>
      <w:proofErr w:type="gram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kya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mtnak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innwahan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ta ”.</w:t>
      </w:r>
    </w:p>
    <w:p w:rsidR="00CE2B92" w:rsidRDefault="00CE2B92" w:rsidP="00CE2B92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 w:hint="eastAsia"/>
          <w:color w:val="212529"/>
          <w:kern w:val="0"/>
          <w:sz w:val="32"/>
          <w:szCs w:val="32"/>
        </w:rPr>
      </w:pP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t’aring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miray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hupa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qasu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n_gyut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musa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ska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bsilung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lga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wiy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!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yaqih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cikay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wah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mha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saku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nanak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ktay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glgi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saku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musa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tthmqan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son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nya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sswe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kneril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yaya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mu,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saku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te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ska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psalan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mnaga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lha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proofErr w:type="gram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proofErr w:type="gram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“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talagay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kinbsyaq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uwah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”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muci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saku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“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cyux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hmswa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kya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la ”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lmnglung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saku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’say ta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cikay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muci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saku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! ’</w:t>
      </w:r>
      <w:proofErr w:type="spellStart"/>
      <w:proofErr w:type="gram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lwan</w:t>
      </w:r>
      <w:proofErr w:type="spellEnd"/>
      <w:proofErr w:type="gram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lhga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lga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ktan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maku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yaya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“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cyux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hoq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hoq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mutaq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Swa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ini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mtnaq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mnuwah</w:t>
      </w:r>
      <w:proofErr w:type="spellEnd"/>
      <w:r w:rsidRPr="00CE2B92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ta pi?</w:t>
      </w:r>
    </w:p>
    <w:p w:rsidR="000E3E16" w:rsidRDefault="000E3E16" w:rsidP="00CE2B92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 w:hint="eastAsia"/>
          <w:color w:val="212529"/>
          <w:kern w:val="0"/>
          <w:sz w:val="32"/>
          <w:szCs w:val="32"/>
        </w:rPr>
      </w:pPr>
    </w:p>
    <w:p w:rsidR="000E3E16" w:rsidRPr="00CE2B92" w:rsidRDefault="000E3E16" w:rsidP="00CE2B92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bookmarkStart w:id="0" w:name="_GoBack"/>
      <w:bookmarkEnd w:id="0"/>
    </w:p>
    <w:p w:rsidR="00CE2B92" w:rsidRDefault="00CE2B92">
      <w:pPr>
        <w:sectPr w:rsidR="00CE2B92" w:rsidSect="00CE2B92">
          <w:type w:val="continuous"/>
          <w:pgSz w:w="23811" w:h="16838" w:orient="landscape" w:code="8"/>
          <w:pgMar w:top="1134" w:right="1474" w:bottom="1134" w:left="1474" w:header="851" w:footer="992" w:gutter="0"/>
          <w:cols w:num="2" w:space="1201"/>
          <w:docGrid w:type="lines" w:linePitch="360"/>
        </w:sectPr>
      </w:pPr>
    </w:p>
    <w:p w:rsidR="00CE2B92" w:rsidRPr="00CE2B92" w:rsidRDefault="00CE2B92" w:rsidP="00CE2B92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</w:pPr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lastRenderedPageBreak/>
        <w:t xml:space="preserve">110 </w:t>
      </w:r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年全國語文競賽原住民族語朗讀</w:t>
      </w:r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【賽考利克泰雅語】</w:t>
      </w:r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國中學生組</w:t>
      </w:r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編號</w:t>
      </w:r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1 </w:t>
      </w:r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號</w:t>
      </w:r>
    </w:p>
    <w:p w:rsidR="00A63772" w:rsidRDefault="00CE2B92" w:rsidP="00CE2B92">
      <w:pPr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</w:pPr>
      <w:proofErr w:type="gramStart"/>
      <w:r w:rsidRPr="00CE2B92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搭遊輪</w:t>
      </w:r>
      <w:proofErr w:type="gramEnd"/>
    </w:p>
    <w:p w:rsidR="00CE2B92" w:rsidRDefault="00CE2B92" w:rsidP="00CE2B92">
      <w:pPr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sectPr w:rsidR="00CE2B92" w:rsidSect="00CE2B92">
          <w:type w:val="continuous"/>
          <w:pgSz w:w="23811" w:h="16838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CE2B92" w:rsidRPr="00CE2B92" w:rsidRDefault="00CE2B92" w:rsidP="00CE2B92">
      <w:pPr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</w:pPr>
      <w:r w:rsidRPr="00CE2B92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lastRenderedPageBreak/>
        <w:t>我們去馬祖家族旅遊，第一天晚上，去基隆搭郵輪。</w:t>
      </w:r>
    </w:p>
    <w:p w:rsidR="00CE2B92" w:rsidRPr="00CE2B92" w:rsidRDefault="00CE2B92" w:rsidP="00CE2B92">
      <w:pPr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</w:pPr>
      <w:r w:rsidRPr="00CE2B92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我們不曾去過馬祖，也未曾搭過郵輪，晚上八點先到基隆港等候搭船。等了大約二小時，才可以開始排隊上船！上船啟航已是半夜！</w:t>
      </w:r>
    </w:p>
    <w:p w:rsidR="00CE2B92" w:rsidRPr="00CE2B92" w:rsidRDefault="00CE2B92" w:rsidP="00CE2B92">
      <w:pPr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</w:pPr>
      <w:r w:rsidRPr="00CE2B92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找到艙位，就先到甲板拍照，航行十小時才抵達馬祖。我們已預訂一棟在海邊的民宿。民宿裡可以煮飯，像在家裡一樣自由。馬祖的天氣很熱，媽媽哪裡都不想去，只想待在屋裡。</w:t>
      </w:r>
    </w:p>
    <w:p w:rsidR="00CE2B92" w:rsidRPr="00CE2B92" w:rsidRDefault="00CE2B92" w:rsidP="00CE2B92">
      <w:pPr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</w:pPr>
      <w:r w:rsidRPr="00CE2B92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第一天晚上，烤肉和烤海產。我們也在馬祖租摩托車到處遊覽。最後一天的早晨，早餐後，</w:t>
      </w:r>
      <w:proofErr w:type="gramStart"/>
      <w:r w:rsidRPr="00CE2B92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直接去碼頭等</w:t>
      </w:r>
      <w:proofErr w:type="gramEnd"/>
      <w:r w:rsidRPr="00CE2B92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船。</w:t>
      </w:r>
      <w:r w:rsidRPr="00CE2B92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 </w:t>
      </w:r>
    </w:p>
    <w:p w:rsidR="00CE2B92" w:rsidRPr="00CE2B92" w:rsidRDefault="00CE2B92" w:rsidP="00CE2B92">
      <w:pPr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</w:pPr>
      <w:r w:rsidRPr="00CE2B92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lastRenderedPageBreak/>
        <w:t>去馬祖時，海上沒什麼浪，也沒暈船，心想回程應該也一樣！當船漸漸駛入海中時，才感覺有點不舒服！</w:t>
      </w:r>
    </w:p>
    <w:p w:rsidR="00CE2B92" w:rsidRPr="00CE2B92" w:rsidRDefault="00CE2B92" w:rsidP="00CE2B92">
      <w:pPr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</w:pPr>
      <w:r w:rsidRPr="00CE2B92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媽媽跟妹妹說：「陪我去一下化妝室」，我在休息室等他們」，心想怎麼去那麼久，找到她們時，媽媽暈船在吐！怎麼跟來的時候不一樣？</w:t>
      </w:r>
    </w:p>
    <w:p w:rsidR="00CE2B92" w:rsidRDefault="00CE2B92" w:rsidP="00CE2B92"/>
    <w:p w:rsidR="00CE2B92" w:rsidRDefault="00CE2B92" w:rsidP="00CE2B92"/>
    <w:p w:rsidR="00CE2B92" w:rsidRDefault="00CE2B92" w:rsidP="00CE2B92"/>
    <w:p w:rsidR="00CE2B92" w:rsidRDefault="00CE2B92" w:rsidP="00CE2B92"/>
    <w:p w:rsidR="00CE2B92" w:rsidRDefault="00CE2B92" w:rsidP="00CE2B92">
      <w:pPr>
        <w:sectPr w:rsidR="00CE2B92" w:rsidSect="00CE2B92">
          <w:type w:val="continuous"/>
          <w:pgSz w:w="23811" w:h="16838" w:orient="landscape" w:code="8"/>
          <w:pgMar w:top="1134" w:right="1474" w:bottom="1134" w:left="1474" w:header="851" w:footer="992" w:gutter="0"/>
          <w:cols w:num="2" w:space="1201"/>
          <w:docGrid w:type="lines" w:linePitch="360"/>
        </w:sectPr>
      </w:pPr>
    </w:p>
    <w:p w:rsidR="00CE2B92" w:rsidRDefault="00CE2B92" w:rsidP="00CE2B92"/>
    <w:sectPr w:rsidR="00CE2B92" w:rsidSect="00CE2B92">
      <w:type w:val="continuous"/>
      <w:pgSz w:w="23811" w:h="16838" w:orient="landscape" w:code="8"/>
      <w:pgMar w:top="1134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92"/>
    <w:rsid w:val="000E3E16"/>
    <w:rsid w:val="00A63772"/>
    <w:rsid w:val="00C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E2B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E2B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2021-05-12T06:25:00Z</dcterms:created>
  <dcterms:modified xsi:type="dcterms:W3CDTF">2021-05-17T07:30:00Z</dcterms:modified>
</cp:coreProperties>
</file>