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446" w:rsidRPr="00731BFD" w:rsidRDefault="00F37446" w:rsidP="0051663E">
      <w:pPr>
        <w:outlineLvl w:val="1"/>
        <w:rPr>
          <w:rFonts w:ascii="標楷體" w:eastAsia="標楷體" w:hAnsi="標楷體"/>
          <w:sz w:val="28"/>
          <w:szCs w:val="28"/>
        </w:rPr>
      </w:pPr>
      <w:bookmarkStart w:id="0" w:name="_Toc8805620"/>
      <w:bookmarkStart w:id="1" w:name="_Toc22028947"/>
      <w:r w:rsidRPr="00731BFD">
        <w:rPr>
          <w:rFonts w:ascii="標楷體" w:eastAsia="標楷體" w:hAnsi="標楷體" w:hint="eastAsia"/>
          <w:sz w:val="28"/>
          <w:szCs w:val="28"/>
        </w:rPr>
        <w:t>桃園市立凌雲國中108學年度『兒童權利公約介紹』學習單</w:t>
      </w:r>
    </w:p>
    <w:p w:rsidR="00C853A9" w:rsidRPr="00731BFD" w:rsidRDefault="00C853A9" w:rsidP="0051663E">
      <w:pPr>
        <w:outlineLvl w:val="1"/>
        <w:rPr>
          <w:rFonts w:ascii="標楷體" w:eastAsia="標楷體" w:hAnsi="標楷體"/>
          <w:szCs w:val="24"/>
        </w:rPr>
      </w:pPr>
      <w:r w:rsidRPr="00731BFD">
        <w:rPr>
          <w:rFonts w:ascii="標楷體" w:eastAsia="標楷體" w:hAnsi="標楷體" w:hint="eastAsia"/>
          <w:szCs w:val="24"/>
        </w:rPr>
        <w:t xml:space="preserve">姓名：   </w:t>
      </w:r>
    </w:p>
    <w:p w:rsidR="0051663E" w:rsidRPr="00731BFD" w:rsidRDefault="00F37446" w:rsidP="0051663E">
      <w:pPr>
        <w:outlineLvl w:val="1"/>
        <w:rPr>
          <w:rFonts w:ascii="標楷體" w:eastAsia="標楷體" w:hAnsi="標楷體"/>
          <w:szCs w:val="24"/>
        </w:rPr>
      </w:pPr>
      <w:r w:rsidRPr="00731BFD">
        <w:rPr>
          <w:rFonts w:ascii="標楷體" w:eastAsia="標楷體" w:hAnsi="標楷體" w:hint="eastAsia"/>
          <w:szCs w:val="24"/>
        </w:rPr>
        <w:t>一、</w:t>
      </w:r>
      <w:r w:rsidRPr="00731BFD">
        <w:rPr>
          <w:rFonts w:ascii="標楷體" w:eastAsia="標楷體" w:hAnsi="標楷體" w:hint="eastAsia"/>
          <w:b/>
          <w:szCs w:val="24"/>
        </w:rPr>
        <w:t>是非題</w:t>
      </w:r>
      <w:bookmarkEnd w:id="0"/>
      <w:bookmarkEnd w:id="1"/>
      <w:r w:rsidR="0051663E" w:rsidRPr="00731BFD">
        <w:rPr>
          <w:rFonts w:ascii="標楷體" w:eastAsia="標楷體" w:hAnsi="標楷體" w:hint="eastAsia"/>
          <w:b/>
          <w:szCs w:val="24"/>
        </w:rPr>
        <w:t xml:space="preserve"> </w:t>
      </w:r>
    </w:p>
    <w:p w:rsidR="0051663E" w:rsidRPr="00731BFD" w:rsidRDefault="00CD5BEC" w:rsidP="0051663E">
      <w:pPr>
        <w:spacing w:line="0" w:lineRule="atLeast"/>
        <w:ind w:left="480" w:hangingChars="200" w:hanging="480"/>
        <w:rPr>
          <w:rFonts w:ascii="標楷體" w:eastAsia="標楷體" w:hAnsi="標楷體"/>
          <w:szCs w:val="24"/>
        </w:rPr>
      </w:pPr>
      <w:r w:rsidRPr="00731BFD">
        <w:rPr>
          <w:rFonts w:ascii="標楷體" w:eastAsia="標楷體" w:hAnsi="標楷體" w:hint="eastAsia"/>
          <w:szCs w:val="24"/>
        </w:rPr>
        <w:t>（　　）</w:t>
      </w:r>
      <w:r w:rsidR="0014253F" w:rsidRPr="00731BFD">
        <w:rPr>
          <w:rFonts w:ascii="標楷體" w:eastAsia="標楷體" w:hAnsi="標楷體"/>
          <w:szCs w:val="24"/>
        </w:rPr>
        <w:t>1</w:t>
      </w:r>
      <w:r w:rsidR="00475395" w:rsidRPr="00731BFD">
        <w:rPr>
          <w:rFonts w:ascii="標楷體" w:eastAsia="標楷體" w:hAnsi="標楷體" w:hint="eastAsia"/>
          <w:szCs w:val="24"/>
        </w:rPr>
        <w:t>、</w:t>
      </w:r>
      <w:r w:rsidRPr="00731BFD">
        <w:rPr>
          <w:rFonts w:ascii="標楷體" w:eastAsia="標楷體" w:hAnsi="標楷體" w:hint="eastAsia"/>
          <w:szCs w:val="24"/>
        </w:rPr>
        <w:t>校園中的歧視事件，往往容易導致</w:t>
      </w:r>
      <w:proofErr w:type="gramStart"/>
      <w:r w:rsidRPr="00731BFD">
        <w:rPr>
          <w:rFonts w:ascii="標楷體" w:eastAsia="標楷體" w:hAnsi="標楷體" w:hint="eastAsia"/>
          <w:szCs w:val="24"/>
        </w:rPr>
        <w:t>校園霸凌事件</w:t>
      </w:r>
      <w:proofErr w:type="gramEnd"/>
      <w:r w:rsidRPr="00731BFD">
        <w:rPr>
          <w:rFonts w:ascii="標楷體" w:eastAsia="標楷體" w:hAnsi="標楷體" w:hint="eastAsia"/>
          <w:szCs w:val="24"/>
        </w:rPr>
        <w:t>。</w:t>
      </w:r>
    </w:p>
    <w:p w:rsidR="0051663E" w:rsidRPr="00731BFD" w:rsidRDefault="00CD5BEC" w:rsidP="0014253F">
      <w:pPr>
        <w:spacing w:line="0" w:lineRule="atLeast"/>
        <w:ind w:left="1620" w:hangingChars="675" w:hanging="1620"/>
        <w:rPr>
          <w:rFonts w:ascii="標楷體" w:eastAsia="標楷體" w:hAnsi="標楷體"/>
          <w:szCs w:val="24"/>
        </w:rPr>
      </w:pPr>
      <w:r w:rsidRPr="00731BFD">
        <w:rPr>
          <w:rFonts w:ascii="標楷體" w:eastAsia="標楷體" w:hAnsi="標楷體" w:hint="eastAsia"/>
          <w:szCs w:val="24"/>
        </w:rPr>
        <w:t>（　　）</w:t>
      </w:r>
      <w:r w:rsidR="0014253F" w:rsidRPr="00731BFD">
        <w:rPr>
          <w:rFonts w:ascii="標楷體" w:eastAsia="標楷體" w:hAnsi="標楷體"/>
          <w:szCs w:val="24"/>
        </w:rPr>
        <w:t>2</w:t>
      </w:r>
      <w:r w:rsidR="00475395" w:rsidRPr="00731BFD">
        <w:rPr>
          <w:rFonts w:ascii="標楷體" w:eastAsia="標楷體" w:hAnsi="標楷體" w:hint="eastAsia"/>
          <w:szCs w:val="24"/>
        </w:rPr>
        <w:t>、</w:t>
      </w:r>
      <w:r w:rsidRPr="00731BFD">
        <w:rPr>
          <w:rFonts w:ascii="標楷體" w:eastAsia="標楷體" w:hAnsi="標楷體" w:hint="eastAsia"/>
          <w:szCs w:val="24"/>
        </w:rPr>
        <w:t>任何歧視行為皆有可能損及兒童的人格尊嚴並進而侵害兒童接受教育的機會。</w:t>
      </w:r>
    </w:p>
    <w:p w:rsidR="0051663E" w:rsidRPr="00731BFD" w:rsidRDefault="00CD5BEC" w:rsidP="0014253F">
      <w:pPr>
        <w:spacing w:line="0" w:lineRule="atLeast"/>
        <w:ind w:left="1620" w:hangingChars="675" w:hanging="1620"/>
        <w:rPr>
          <w:rFonts w:ascii="標楷體" w:eastAsia="標楷體" w:hAnsi="標楷體"/>
          <w:szCs w:val="24"/>
        </w:rPr>
      </w:pPr>
      <w:r w:rsidRPr="00731BFD">
        <w:rPr>
          <w:rFonts w:ascii="標楷體" w:eastAsia="標楷體" w:hAnsi="標楷體" w:hint="eastAsia"/>
          <w:szCs w:val="24"/>
        </w:rPr>
        <w:t>（　　）</w:t>
      </w:r>
      <w:r w:rsidR="0014253F" w:rsidRPr="00731BFD">
        <w:rPr>
          <w:rFonts w:ascii="標楷體" w:eastAsia="標楷體" w:hAnsi="標楷體"/>
          <w:szCs w:val="24"/>
        </w:rPr>
        <w:t>3</w:t>
      </w:r>
      <w:r w:rsidR="00475395" w:rsidRPr="00731BFD">
        <w:rPr>
          <w:rFonts w:ascii="標楷體" w:eastAsia="標楷體" w:hAnsi="標楷體" w:hint="eastAsia"/>
          <w:szCs w:val="24"/>
        </w:rPr>
        <w:t>、</w:t>
      </w:r>
      <w:r w:rsidRPr="00731BFD">
        <w:rPr>
          <w:rFonts w:ascii="標楷體" w:eastAsia="標楷體" w:hAnsi="標楷體" w:hint="eastAsia"/>
          <w:szCs w:val="24"/>
        </w:rPr>
        <w:t>關於兒童之事務，不限於公部門尚包括民間社會福利單位等，皆應以兒童最佳利益為優先考量。</w:t>
      </w:r>
    </w:p>
    <w:p w:rsidR="0051663E" w:rsidRPr="00731BFD" w:rsidRDefault="00CD5BEC" w:rsidP="0014253F">
      <w:pPr>
        <w:spacing w:line="0" w:lineRule="atLeast"/>
        <w:ind w:left="1620" w:hangingChars="675" w:hanging="1620"/>
        <w:rPr>
          <w:rFonts w:ascii="標楷體" w:eastAsia="標楷體" w:hAnsi="標楷體"/>
          <w:szCs w:val="24"/>
        </w:rPr>
      </w:pPr>
      <w:r w:rsidRPr="00731BFD">
        <w:rPr>
          <w:rFonts w:ascii="標楷體" w:eastAsia="標楷體" w:hAnsi="標楷體" w:hint="eastAsia"/>
          <w:szCs w:val="24"/>
        </w:rPr>
        <w:t>（　　）</w:t>
      </w:r>
      <w:r w:rsidR="0014253F" w:rsidRPr="00731BFD">
        <w:rPr>
          <w:rFonts w:ascii="標楷體" w:eastAsia="標楷體" w:hAnsi="標楷體"/>
          <w:szCs w:val="24"/>
        </w:rPr>
        <w:t>4</w:t>
      </w:r>
      <w:r w:rsidR="00475395" w:rsidRPr="00731BFD">
        <w:rPr>
          <w:rFonts w:ascii="標楷體" w:eastAsia="標楷體" w:hAnsi="標楷體" w:hint="eastAsia"/>
          <w:szCs w:val="24"/>
        </w:rPr>
        <w:t>、</w:t>
      </w:r>
      <w:r w:rsidRPr="00731BFD">
        <w:rPr>
          <w:rFonts w:ascii="標楷體" w:eastAsia="標楷體" w:hAnsi="標楷體" w:hint="eastAsia"/>
          <w:szCs w:val="24"/>
        </w:rPr>
        <w:t>在判斷兒童最佳利益時，應特別注意在弱勢族群中（如受</w:t>
      </w:r>
      <w:proofErr w:type="gramStart"/>
      <w:r w:rsidRPr="00731BFD">
        <w:rPr>
          <w:rFonts w:ascii="標楷體" w:eastAsia="標楷體" w:hAnsi="標楷體" w:hint="eastAsia"/>
          <w:szCs w:val="24"/>
        </w:rPr>
        <w:t>虐</w:t>
      </w:r>
      <w:proofErr w:type="gramEnd"/>
      <w:r w:rsidRPr="00731BFD">
        <w:rPr>
          <w:rFonts w:ascii="標楷體" w:eastAsia="標楷體" w:hAnsi="標楷體" w:hint="eastAsia"/>
          <w:szCs w:val="24"/>
        </w:rPr>
        <w:t>兒、身心障礙）因為情況不相同，而應視其情況為不同的評估。</w:t>
      </w:r>
    </w:p>
    <w:p w:rsidR="0051663E" w:rsidRPr="00731BFD" w:rsidRDefault="00CD5BEC" w:rsidP="0014253F">
      <w:pPr>
        <w:spacing w:line="0" w:lineRule="atLeast"/>
        <w:ind w:left="1620" w:hangingChars="675" w:hanging="1620"/>
        <w:rPr>
          <w:rFonts w:ascii="標楷體" w:eastAsia="標楷體" w:hAnsi="標楷體"/>
          <w:szCs w:val="24"/>
        </w:rPr>
      </w:pPr>
      <w:r w:rsidRPr="00731BFD">
        <w:rPr>
          <w:rFonts w:ascii="標楷體" w:eastAsia="標楷體" w:hAnsi="標楷體" w:hint="eastAsia"/>
          <w:szCs w:val="24"/>
        </w:rPr>
        <w:t>（　　）</w:t>
      </w:r>
      <w:r w:rsidR="0014253F" w:rsidRPr="00731BFD">
        <w:rPr>
          <w:rFonts w:ascii="標楷體" w:eastAsia="標楷體" w:hAnsi="標楷體"/>
          <w:szCs w:val="24"/>
        </w:rPr>
        <w:t>5</w:t>
      </w:r>
      <w:r w:rsidR="00475395" w:rsidRPr="00731BFD">
        <w:rPr>
          <w:rFonts w:ascii="標楷體" w:eastAsia="標楷體" w:hAnsi="標楷體" w:hint="eastAsia"/>
          <w:szCs w:val="24"/>
        </w:rPr>
        <w:t>、</w:t>
      </w:r>
      <w:r w:rsidRPr="00731BFD">
        <w:rPr>
          <w:rFonts w:ascii="標楷體" w:eastAsia="標楷體" w:hAnsi="標楷體" w:hint="eastAsia"/>
          <w:szCs w:val="24"/>
        </w:rPr>
        <w:t>兒童生命、生存及發展權為兒童權利之根本，因倘若此權利無獲得充分保障，則其他權利將喪失其意義。</w:t>
      </w:r>
    </w:p>
    <w:p w:rsidR="0051663E" w:rsidRPr="00731BFD" w:rsidRDefault="00CD5BEC" w:rsidP="0014253F">
      <w:pPr>
        <w:spacing w:line="0" w:lineRule="atLeast"/>
        <w:ind w:left="1620" w:hangingChars="675" w:hanging="1620"/>
        <w:rPr>
          <w:rFonts w:ascii="標楷體" w:eastAsia="標楷體" w:hAnsi="標楷體"/>
          <w:szCs w:val="24"/>
        </w:rPr>
      </w:pPr>
      <w:r w:rsidRPr="00731BFD">
        <w:rPr>
          <w:rFonts w:ascii="標楷體" w:eastAsia="標楷體" w:hAnsi="標楷體" w:hint="eastAsia"/>
          <w:szCs w:val="24"/>
        </w:rPr>
        <w:t>（　　）</w:t>
      </w:r>
      <w:r w:rsidR="0014253F" w:rsidRPr="00731BFD">
        <w:rPr>
          <w:rFonts w:ascii="標楷體" w:eastAsia="標楷體" w:hAnsi="標楷體"/>
          <w:szCs w:val="24"/>
        </w:rPr>
        <w:t>6</w:t>
      </w:r>
      <w:r w:rsidR="00475395" w:rsidRPr="00731BFD">
        <w:rPr>
          <w:rFonts w:ascii="標楷體" w:eastAsia="標楷體" w:hAnsi="標楷體" w:hint="eastAsia"/>
          <w:szCs w:val="24"/>
        </w:rPr>
        <w:t>、</w:t>
      </w:r>
      <w:r w:rsidRPr="00731BFD">
        <w:rPr>
          <w:rFonts w:ascii="標楷體" w:eastAsia="標楷體" w:hAnsi="標楷體" w:hint="eastAsia"/>
          <w:szCs w:val="24"/>
        </w:rPr>
        <w:t>針對兒童生命、生存權及發展權，並不包含兒童或少年自殺等問題，因每個人皆有權利決定自己的生命。</w:t>
      </w:r>
    </w:p>
    <w:p w:rsidR="0051663E" w:rsidRPr="00731BFD" w:rsidRDefault="00CD5BEC" w:rsidP="0014253F">
      <w:pPr>
        <w:spacing w:line="0" w:lineRule="atLeast"/>
        <w:ind w:left="1620" w:hangingChars="675" w:hanging="1620"/>
        <w:rPr>
          <w:rFonts w:ascii="標楷體" w:eastAsia="標楷體" w:hAnsi="標楷體"/>
          <w:szCs w:val="24"/>
        </w:rPr>
      </w:pPr>
      <w:r w:rsidRPr="00731BFD">
        <w:rPr>
          <w:rFonts w:ascii="標楷體" w:eastAsia="標楷體" w:hAnsi="標楷體" w:hint="eastAsia"/>
          <w:szCs w:val="24"/>
        </w:rPr>
        <w:t>（　　）</w:t>
      </w:r>
      <w:r w:rsidR="0014253F" w:rsidRPr="00731BFD">
        <w:rPr>
          <w:rFonts w:ascii="標楷體" w:eastAsia="標楷體" w:hAnsi="標楷體"/>
          <w:szCs w:val="24"/>
        </w:rPr>
        <w:t>7</w:t>
      </w:r>
      <w:r w:rsidR="00475395" w:rsidRPr="00731BFD">
        <w:rPr>
          <w:rFonts w:ascii="標楷體" w:eastAsia="標楷體" w:hAnsi="標楷體" w:hint="eastAsia"/>
          <w:szCs w:val="24"/>
        </w:rPr>
        <w:t>、</w:t>
      </w:r>
      <w:r w:rsidRPr="00731BFD">
        <w:rPr>
          <w:rFonts w:ascii="標楷體" w:eastAsia="標楷體" w:hAnsi="標楷體" w:hint="eastAsia"/>
          <w:szCs w:val="24"/>
        </w:rPr>
        <w:t>兒童權利公約中，「兒童得自由表達意見」係強調締約國應確保兒童得於友善環境下安全地表達意見。</w:t>
      </w:r>
    </w:p>
    <w:p w:rsidR="0051663E" w:rsidRPr="00731BFD" w:rsidRDefault="00CD5BEC" w:rsidP="0014253F">
      <w:pPr>
        <w:spacing w:line="0" w:lineRule="atLeast"/>
        <w:ind w:left="1620" w:hangingChars="675" w:hanging="1620"/>
        <w:rPr>
          <w:rFonts w:ascii="標楷體" w:eastAsia="標楷體" w:hAnsi="標楷體"/>
          <w:szCs w:val="24"/>
        </w:rPr>
      </w:pPr>
      <w:r w:rsidRPr="00731BFD">
        <w:rPr>
          <w:rFonts w:ascii="標楷體" w:eastAsia="標楷體" w:hAnsi="標楷體" w:hint="eastAsia"/>
          <w:szCs w:val="24"/>
        </w:rPr>
        <w:t>（　　）</w:t>
      </w:r>
      <w:r w:rsidR="0014253F" w:rsidRPr="00731BFD">
        <w:rPr>
          <w:rFonts w:ascii="標楷體" w:eastAsia="標楷體" w:hAnsi="標楷體"/>
          <w:szCs w:val="24"/>
        </w:rPr>
        <w:t>8</w:t>
      </w:r>
      <w:r w:rsidR="00475395" w:rsidRPr="00731BFD">
        <w:rPr>
          <w:rFonts w:ascii="標楷體" w:eastAsia="標楷體" w:hAnsi="標楷體" w:hint="eastAsia"/>
          <w:szCs w:val="24"/>
        </w:rPr>
        <w:t>、</w:t>
      </w:r>
      <w:r w:rsidRPr="00731BFD">
        <w:rPr>
          <w:rFonts w:ascii="標楷體" w:eastAsia="標楷體" w:hAnsi="標楷體" w:hint="eastAsia"/>
          <w:szCs w:val="24"/>
        </w:rPr>
        <w:t>兒童權利公約中，締約國應讓兒童「自由表示其意見」，係指應讓兒童選擇是否表達其意見且應不受任何形式的壓力。</w:t>
      </w:r>
    </w:p>
    <w:p w:rsidR="0051663E" w:rsidRPr="00731BFD" w:rsidRDefault="00CD5BEC" w:rsidP="0014253F">
      <w:pPr>
        <w:spacing w:line="0" w:lineRule="atLeast"/>
        <w:ind w:left="1620" w:hangingChars="675" w:hanging="1620"/>
        <w:rPr>
          <w:rFonts w:ascii="標楷體" w:eastAsia="標楷體" w:hAnsi="標楷體"/>
          <w:szCs w:val="24"/>
        </w:rPr>
      </w:pPr>
      <w:r w:rsidRPr="00731BFD">
        <w:rPr>
          <w:rFonts w:ascii="標楷體" w:eastAsia="標楷體" w:hAnsi="標楷體" w:hint="eastAsia"/>
          <w:szCs w:val="24"/>
        </w:rPr>
        <w:t>（　　）</w:t>
      </w:r>
      <w:r w:rsidR="0014253F" w:rsidRPr="00731BFD">
        <w:rPr>
          <w:rFonts w:ascii="標楷體" w:eastAsia="標楷體" w:hAnsi="標楷體"/>
          <w:szCs w:val="24"/>
        </w:rPr>
        <w:t>9</w:t>
      </w:r>
      <w:r w:rsidR="00475395" w:rsidRPr="00731BFD">
        <w:rPr>
          <w:rFonts w:ascii="標楷體" w:eastAsia="標楷體" w:hAnsi="標楷體" w:hint="eastAsia"/>
          <w:szCs w:val="24"/>
        </w:rPr>
        <w:t>、</w:t>
      </w:r>
      <w:r w:rsidRPr="00731BFD">
        <w:rPr>
          <w:rFonts w:ascii="標楷體" w:eastAsia="標楷體" w:hAnsi="標楷體" w:hint="eastAsia"/>
          <w:szCs w:val="24"/>
        </w:rPr>
        <w:t>兒童權利公約中規定所有未滿</w:t>
      </w:r>
      <w:r w:rsidR="0014253F" w:rsidRPr="00731BFD">
        <w:rPr>
          <w:rFonts w:ascii="標楷體" w:eastAsia="標楷體" w:hAnsi="標楷體"/>
          <w:szCs w:val="24"/>
        </w:rPr>
        <w:t>18</w:t>
      </w:r>
      <w:r w:rsidRPr="00731BFD">
        <w:rPr>
          <w:rFonts w:ascii="標楷體" w:eastAsia="標楷體" w:hAnsi="標楷體" w:hint="eastAsia"/>
          <w:szCs w:val="24"/>
        </w:rPr>
        <w:t>歲之人皆屬公約所保障之「兒童」。</w:t>
      </w:r>
    </w:p>
    <w:p w:rsidR="0051663E" w:rsidRPr="00731BFD" w:rsidRDefault="00CD5BEC" w:rsidP="0014253F">
      <w:pPr>
        <w:spacing w:line="0" w:lineRule="atLeast"/>
        <w:ind w:left="1620" w:hangingChars="675" w:hanging="1620"/>
        <w:rPr>
          <w:rFonts w:ascii="標楷體" w:eastAsia="標楷體" w:hAnsi="標楷體"/>
          <w:szCs w:val="24"/>
        </w:rPr>
      </w:pPr>
      <w:r w:rsidRPr="00731BFD">
        <w:rPr>
          <w:rFonts w:ascii="標楷體" w:eastAsia="標楷體" w:hAnsi="標楷體" w:hint="eastAsia"/>
          <w:szCs w:val="24"/>
        </w:rPr>
        <w:t>（　　）</w:t>
      </w:r>
      <w:r w:rsidR="0014253F" w:rsidRPr="00731BFD">
        <w:rPr>
          <w:rFonts w:ascii="標楷體" w:eastAsia="標楷體" w:hAnsi="標楷體"/>
          <w:szCs w:val="24"/>
        </w:rPr>
        <w:t>10</w:t>
      </w:r>
      <w:r w:rsidR="00475395" w:rsidRPr="00731BFD">
        <w:rPr>
          <w:rFonts w:ascii="標楷體" w:eastAsia="標楷體" w:hAnsi="標楷體" w:hint="eastAsia"/>
          <w:szCs w:val="24"/>
        </w:rPr>
        <w:t>、</w:t>
      </w:r>
      <w:r w:rsidRPr="00731BFD">
        <w:rPr>
          <w:rFonts w:ascii="標楷體" w:eastAsia="標楷體" w:hAnsi="標楷體" w:hint="eastAsia"/>
          <w:szCs w:val="24"/>
        </w:rPr>
        <w:t>學校應尊重兒童權利公約所揭</w:t>
      </w:r>
      <w:proofErr w:type="gramStart"/>
      <w:r w:rsidRPr="00731BFD">
        <w:rPr>
          <w:rFonts w:ascii="標楷體" w:eastAsia="標楷體" w:hAnsi="標楷體" w:hint="eastAsia"/>
          <w:szCs w:val="24"/>
        </w:rPr>
        <w:t>櫫</w:t>
      </w:r>
      <w:proofErr w:type="gramEnd"/>
      <w:r w:rsidRPr="00731BFD">
        <w:rPr>
          <w:rFonts w:ascii="標楷體" w:eastAsia="標楷體" w:hAnsi="標楷體" w:hint="eastAsia"/>
          <w:szCs w:val="24"/>
        </w:rPr>
        <w:t>之權利，在任何</w:t>
      </w:r>
      <w:proofErr w:type="gramStart"/>
      <w:r w:rsidRPr="00731BFD">
        <w:rPr>
          <w:rFonts w:ascii="標楷體" w:eastAsia="標楷體" w:hAnsi="標楷體" w:hint="eastAsia"/>
          <w:szCs w:val="24"/>
        </w:rPr>
        <w:t>情況下皆須</w:t>
      </w:r>
      <w:proofErr w:type="gramEnd"/>
      <w:r w:rsidRPr="00731BFD">
        <w:rPr>
          <w:rFonts w:ascii="標楷體" w:eastAsia="標楷體" w:hAnsi="標楷體" w:hint="eastAsia"/>
          <w:szCs w:val="24"/>
        </w:rPr>
        <w:t>給予所有學生「一致待遇」，達到「同等結果」。</w:t>
      </w:r>
    </w:p>
    <w:p w:rsidR="0051663E" w:rsidRPr="00731BFD" w:rsidRDefault="00CD5BEC" w:rsidP="00F3519B">
      <w:pPr>
        <w:widowControl/>
        <w:rPr>
          <w:rFonts w:ascii="標楷體" w:eastAsia="標楷體" w:hAnsi="標楷體"/>
          <w:szCs w:val="24"/>
        </w:rPr>
      </w:pPr>
      <w:bookmarkStart w:id="2" w:name="_Toc8805621"/>
      <w:bookmarkStart w:id="3" w:name="_Toc22028948"/>
      <w:r w:rsidRPr="00731BFD">
        <w:rPr>
          <w:rFonts w:ascii="標楷體" w:eastAsia="標楷體" w:hAnsi="標楷體" w:hint="eastAsia"/>
          <w:b/>
          <w:szCs w:val="24"/>
        </w:rPr>
        <w:t>二、</w:t>
      </w:r>
      <w:r w:rsidR="0051663E" w:rsidRPr="00731BFD">
        <w:rPr>
          <w:rFonts w:ascii="標楷體" w:eastAsia="標楷體" w:hAnsi="標楷體" w:hint="eastAsia"/>
          <w:b/>
          <w:szCs w:val="24"/>
        </w:rPr>
        <w:t>選擇題</w:t>
      </w:r>
      <w:bookmarkEnd w:id="2"/>
      <w:bookmarkEnd w:id="3"/>
    </w:p>
    <w:p w:rsidR="0051663E" w:rsidRPr="00731BFD" w:rsidRDefault="00F93757" w:rsidP="0051663E">
      <w:pPr>
        <w:tabs>
          <w:tab w:val="left" w:pos="6491"/>
        </w:tabs>
        <w:spacing w:line="0" w:lineRule="atLeast"/>
        <w:rPr>
          <w:rFonts w:ascii="標楷體" w:eastAsia="標楷體" w:hAnsi="標楷體"/>
          <w:szCs w:val="24"/>
        </w:rPr>
      </w:pPr>
      <w:r w:rsidRPr="00731BFD">
        <w:rPr>
          <w:rFonts w:ascii="標楷體" w:eastAsia="標楷體" w:hAnsi="標楷體" w:hint="eastAsia"/>
          <w:szCs w:val="24"/>
        </w:rPr>
        <w:t>（　　）</w:t>
      </w:r>
      <w:r w:rsidRPr="00731BFD">
        <w:rPr>
          <w:rFonts w:ascii="標楷體" w:eastAsia="標楷體" w:hAnsi="標楷體"/>
          <w:szCs w:val="24"/>
        </w:rPr>
        <w:t>1</w:t>
      </w:r>
      <w:r w:rsidRPr="00731BFD">
        <w:rPr>
          <w:rFonts w:ascii="標楷體" w:eastAsia="標楷體" w:hAnsi="標楷體" w:hint="eastAsia"/>
          <w:szCs w:val="24"/>
        </w:rPr>
        <w:t>、下列何者為公約的一般性原則？</w:t>
      </w:r>
      <w:r w:rsidRPr="00731BFD">
        <w:rPr>
          <w:rFonts w:ascii="標楷體" w:eastAsia="標楷體" w:hAnsi="標楷體"/>
          <w:szCs w:val="24"/>
        </w:rPr>
        <w:tab/>
      </w:r>
    </w:p>
    <w:p w:rsidR="0051663E" w:rsidRPr="00731BFD" w:rsidRDefault="00F93757" w:rsidP="00F93757">
      <w:pPr>
        <w:tabs>
          <w:tab w:val="left" w:pos="2410"/>
        </w:tabs>
        <w:spacing w:line="0" w:lineRule="atLeast"/>
        <w:ind w:leftChars="480" w:left="1152"/>
        <w:rPr>
          <w:rFonts w:ascii="標楷體" w:eastAsia="標楷體" w:hAnsi="標楷體"/>
          <w:szCs w:val="24"/>
        </w:rPr>
      </w:pPr>
      <w:r w:rsidRPr="00731BFD">
        <w:rPr>
          <w:rFonts w:ascii="標楷體" w:eastAsia="標楷體" w:hAnsi="標楷體" w:hint="eastAsia"/>
          <w:szCs w:val="24"/>
        </w:rPr>
        <w:t>（</w:t>
      </w:r>
      <w:proofErr w:type="gramStart"/>
      <w:r w:rsidRPr="00731BFD">
        <w:rPr>
          <w:rFonts w:ascii="標楷體" w:eastAsia="標楷體" w:hAnsi="標楷體" w:hint="eastAsia"/>
          <w:szCs w:val="24"/>
        </w:rPr>
        <w:t>Ａ</w:t>
      </w:r>
      <w:proofErr w:type="gramEnd"/>
      <w:r w:rsidRPr="00731BFD">
        <w:rPr>
          <w:rFonts w:ascii="標楷體" w:eastAsia="標楷體" w:hAnsi="標楷體" w:hint="eastAsia"/>
          <w:szCs w:val="24"/>
        </w:rPr>
        <w:t>）禁止歧視原則。</w:t>
      </w:r>
    </w:p>
    <w:p w:rsidR="0051663E" w:rsidRPr="00731BFD" w:rsidRDefault="00F93757" w:rsidP="00F93757">
      <w:pPr>
        <w:tabs>
          <w:tab w:val="left" w:pos="2410"/>
        </w:tabs>
        <w:spacing w:line="0" w:lineRule="atLeast"/>
        <w:ind w:leftChars="480" w:left="1152"/>
        <w:rPr>
          <w:rFonts w:ascii="標楷體" w:eastAsia="標楷體" w:hAnsi="標楷體"/>
          <w:szCs w:val="24"/>
        </w:rPr>
      </w:pPr>
      <w:r w:rsidRPr="00731BFD">
        <w:rPr>
          <w:rFonts w:ascii="標楷體" w:eastAsia="標楷體" w:hAnsi="標楷體" w:hint="eastAsia"/>
          <w:szCs w:val="24"/>
        </w:rPr>
        <w:t>（</w:t>
      </w:r>
      <w:proofErr w:type="gramStart"/>
      <w:r w:rsidRPr="00731BFD">
        <w:rPr>
          <w:rFonts w:ascii="標楷體" w:eastAsia="標楷體" w:hAnsi="標楷體" w:hint="eastAsia"/>
          <w:szCs w:val="24"/>
        </w:rPr>
        <w:t>Ｂ</w:t>
      </w:r>
      <w:proofErr w:type="gramEnd"/>
      <w:r w:rsidRPr="00731BFD">
        <w:rPr>
          <w:rFonts w:ascii="標楷體" w:eastAsia="標楷體" w:hAnsi="標楷體" w:hint="eastAsia"/>
          <w:szCs w:val="24"/>
        </w:rPr>
        <w:t>）兒童最佳利益原則。</w:t>
      </w:r>
    </w:p>
    <w:p w:rsidR="0051663E" w:rsidRPr="00731BFD" w:rsidRDefault="00F93757" w:rsidP="00F93757">
      <w:pPr>
        <w:tabs>
          <w:tab w:val="left" w:pos="2410"/>
        </w:tabs>
        <w:spacing w:line="0" w:lineRule="atLeast"/>
        <w:ind w:leftChars="480" w:left="1152"/>
        <w:rPr>
          <w:rFonts w:ascii="標楷體" w:eastAsia="標楷體" w:hAnsi="標楷體"/>
          <w:szCs w:val="24"/>
        </w:rPr>
      </w:pPr>
      <w:r w:rsidRPr="00731BFD">
        <w:rPr>
          <w:rFonts w:ascii="標楷體" w:eastAsia="標楷體" w:hAnsi="標楷體" w:hint="eastAsia"/>
          <w:szCs w:val="24"/>
        </w:rPr>
        <w:t>（</w:t>
      </w:r>
      <w:proofErr w:type="gramStart"/>
      <w:r w:rsidRPr="00731BFD">
        <w:rPr>
          <w:rFonts w:ascii="標楷體" w:eastAsia="標楷體" w:hAnsi="標楷體" w:hint="eastAsia"/>
          <w:szCs w:val="24"/>
        </w:rPr>
        <w:t>Ｃ</w:t>
      </w:r>
      <w:proofErr w:type="gramEnd"/>
      <w:r w:rsidRPr="00731BFD">
        <w:rPr>
          <w:rFonts w:ascii="標楷體" w:eastAsia="標楷體" w:hAnsi="標楷體" w:hint="eastAsia"/>
          <w:szCs w:val="24"/>
        </w:rPr>
        <w:t>）生命、生存及發展權。</w:t>
      </w:r>
    </w:p>
    <w:p w:rsidR="0051663E" w:rsidRPr="00731BFD" w:rsidRDefault="00F93757" w:rsidP="00F93757">
      <w:pPr>
        <w:tabs>
          <w:tab w:val="left" w:pos="2410"/>
        </w:tabs>
        <w:spacing w:line="0" w:lineRule="atLeast"/>
        <w:ind w:leftChars="480" w:left="1152"/>
        <w:rPr>
          <w:rFonts w:ascii="標楷體" w:eastAsia="標楷體" w:hAnsi="標楷體"/>
          <w:szCs w:val="24"/>
        </w:rPr>
      </w:pPr>
      <w:r w:rsidRPr="00731BFD">
        <w:rPr>
          <w:rFonts w:ascii="標楷體" w:eastAsia="標楷體" w:hAnsi="標楷體" w:hint="eastAsia"/>
          <w:szCs w:val="24"/>
        </w:rPr>
        <w:t>（</w:t>
      </w:r>
      <w:proofErr w:type="gramStart"/>
      <w:r w:rsidRPr="00731BFD">
        <w:rPr>
          <w:rFonts w:ascii="標楷體" w:eastAsia="標楷體" w:hAnsi="標楷體" w:hint="eastAsia"/>
          <w:szCs w:val="24"/>
        </w:rPr>
        <w:t>Ｄ</w:t>
      </w:r>
      <w:proofErr w:type="gramEnd"/>
      <w:r w:rsidRPr="00731BFD">
        <w:rPr>
          <w:rFonts w:ascii="標楷體" w:eastAsia="標楷體" w:hAnsi="標楷體" w:hint="eastAsia"/>
          <w:szCs w:val="24"/>
        </w:rPr>
        <w:t>）以上皆是。</w:t>
      </w:r>
    </w:p>
    <w:p w:rsidR="0051663E" w:rsidRPr="00731BFD" w:rsidRDefault="00F93757" w:rsidP="00F93757">
      <w:pPr>
        <w:spacing w:line="0" w:lineRule="atLeast"/>
        <w:ind w:left="1632" w:hangingChars="680" w:hanging="1632"/>
        <w:rPr>
          <w:rFonts w:ascii="標楷體" w:eastAsia="標楷體" w:hAnsi="標楷體"/>
          <w:szCs w:val="24"/>
        </w:rPr>
      </w:pPr>
      <w:r w:rsidRPr="00731BFD">
        <w:rPr>
          <w:rFonts w:ascii="標楷體" w:eastAsia="標楷體" w:hAnsi="標楷體" w:hint="eastAsia"/>
          <w:szCs w:val="24"/>
        </w:rPr>
        <w:t>（　　）</w:t>
      </w:r>
      <w:r w:rsidR="00F3519B" w:rsidRPr="00731BFD">
        <w:rPr>
          <w:rFonts w:ascii="標楷體" w:eastAsia="標楷體" w:hAnsi="標楷體"/>
          <w:szCs w:val="24"/>
        </w:rPr>
        <w:t>2</w:t>
      </w:r>
      <w:r w:rsidRPr="00731BFD">
        <w:rPr>
          <w:rFonts w:ascii="標楷體" w:eastAsia="標楷體" w:hAnsi="標楷體" w:hint="eastAsia"/>
          <w:szCs w:val="24"/>
        </w:rPr>
        <w:t>、兒童最佳利益原則中規定，所有關於兒童之事務，無論是公部門或私部門的措施皆應以兒童最佳利益為優先考量，下列選項中何者適用於「公、私部門」範圍內？</w:t>
      </w:r>
    </w:p>
    <w:p w:rsidR="0051663E" w:rsidRPr="00731BFD" w:rsidRDefault="00F93757" w:rsidP="00F93757">
      <w:pPr>
        <w:tabs>
          <w:tab w:val="left" w:pos="2410"/>
        </w:tabs>
        <w:spacing w:line="0" w:lineRule="atLeast"/>
        <w:ind w:leftChars="480" w:left="1152"/>
        <w:rPr>
          <w:rFonts w:ascii="標楷體" w:eastAsia="標楷體" w:hAnsi="標楷體"/>
          <w:szCs w:val="24"/>
        </w:rPr>
      </w:pPr>
      <w:r w:rsidRPr="00731BFD">
        <w:rPr>
          <w:rFonts w:ascii="標楷體" w:eastAsia="標楷體" w:hAnsi="標楷體" w:hint="eastAsia"/>
          <w:szCs w:val="24"/>
        </w:rPr>
        <w:t>（</w:t>
      </w:r>
      <w:proofErr w:type="gramStart"/>
      <w:r w:rsidRPr="00731BFD">
        <w:rPr>
          <w:rFonts w:ascii="標楷體" w:eastAsia="標楷體" w:hAnsi="標楷體" w:hint="eastAsia"/>
          <w:szCs w:val="24"/>
        </w:rPr>
        <w:t>Ａ</w:t>
      </w:r>
      <w:proofErr w:type="gramEnd"/>
      <w:r w:rsidRPr="00731BFD">
        <w:rPr>
          <w:rFonts w:ascii="標楷體" w:eastAsia="標楷體" w:hAnsi="標楷體" w:hint="eastAsia"/>
          <w:szCs w:val="24"/>
        </w:rPr>
        <w:t>）學校。</w:t>
      </w:r>
    </w:p>
    <w:p w:rsidR="0051663E" w:rsidRPr="00731BFD" w:rsidRDefault="00F93757" w:rsidP="00F93757">
      <w:pPr>
        <w:tabs>
          <w:tab w:val="left" w:pos="2410"/>
        </w:tabs>
        <w:spacing w:line="0" w:lineRule="atLeast"/>
        <w:ind w:leftChars="480" w:left="1152"/>
        <w:rPr>
          <w:rFonts w:ascii="標楷體" w:eastAsia="標楷體" w:hAnsi="標楷體"/>
          <w:szCs w:val="24"/>
        </w:rPr>
      </w:pPr>
      <w:r w:rsidRPr="00731BFD">
        <w:rPr>
          <w:rFonts w:ascii="標楷體" w:eastAsia="標楷體" w:hAnsi="標楷體" w:hint="eastAsia"/>
          <w:szCs w:val="24"/>
        </w:rPr>
        <w:t>（</w:t>
      </w:r>
      <w:proofErr w:type="gramStart"/>
      <w:r w:rsidRPr="00731BFD">
        <w:rPr>
          <w:rFonts w:ascii="標楷體" w:eastAsia="標楷體" w:hAnsi="標楷體" w:hint="eastAsia"/>
          <w:szCs w:val="24"/>
        </w:rPr>
        <w:t>Ｂ</w:t>
      </w:r>
      <w:proofErr w:type="gramEnd"/>
      <w:r w:rsidRPr="00731BFD">
        <w:rPr>
          <w:rFonts w:ascii="標楷體" w:eastAsia="標楷體" w:hAnsi="標楷體" w:hint="eastAsia"/>
          <w:szCs w:val="24"/>
        </w:rPr>
        <w:t>）東南亞國家協會（</w:t>
      </w:r>
      <w:r w:rsidRPr="00731BFD">
        <w:rPr>
          <w:rFonts w:ascii="標楷體" w:eastAsia="標楷體" w:hAnsi="標楷體"/>
          <w:szCs w:val="24"/>
        </w:rPr>
        <w:t>ASEAN</w:t>
      </w:r>
      <w:r w:rsidRPr="00731BFD">
        <w:rPr>
          <w:rFonts w:ascii="標楷體" w:eastAsia="標楷體" w:hAnsi="標楷體" w:hint="eastAsia"/>
          <w:szCs w:val="24"/>
        </w:rPr>
        <w:t xml:space="preserve">）。　</w:t>
      </w:r>
    </w:p>
    <w:p w:rsidR="0051663E" w:rsidRPr="00731BFD" w:rsidRDefault="00F93757" w:rsidP="00F93757">
      <w:pPr>
        <w:tabs>
          <w:tab w:val="left" w:pos="2410"/>
        </w:tabs>
        <w:spacing w:line="0" w:lineRule="atLeast"/>
        <w:ind w:leftChars="480" w:left="1152"/>
        <w:rPr>
          <w:rFonts w:ascii="標楷體" w:eastAsia="標楷體" w:hAnsi="標楷體"/>
          <w:szCs w:val="24"/>
        </w:rPr>
      </w:pPr>
      <w:r w:rsidRPr="00731BFD">
        <w:rPr>
          <w:rFonts w:ascii="標楷體" w:eastAsia="標楷體" w:hAnsi="標楷體" w:hint="eastAsia"/>
          <w:szCs w:val="24"/>
        </w:rPr>
        <w:t>（</w:t>
      </w:r>
      <w:proofErr w:type="gramStart"/>
      <w:r w:rsidRPr="00731BFD">
        <w:rPr>
          <w:rFonts w:ascii="標楷體" w:eastAsia="標楷體" w:hAnsi="標楷體" w:hint="eastAsia"/>
          <w:szCs w:val="24"/>
        </w:rPr>
        <w:t>Ｃ</w:t>
      </w:r>
      <w:proofErr w:type="gramEnd"/>
      <w:r w:rsidRPr="00731BFD">
        <w:rPr>
          <w:rFonts w:ascii="標楷體" w:eastAsia="標楷體" w:hAnsi="標楷體" w:hint="eastAsia"/>
          <w:szCs w:val="24"/>
        </w:rPr>
        <w:t>）中華民國珠心算數學協會。</w:t>
      </w:r>
    </w:p>
    <w:p w:rsidR="0051663E" w:rsidRPr="00731BFD" w:rsidRDefault="00F93757" w:rsidP="00F93757">
      <w:pPr>
        <w:tabs>
          <w:tab w:val="left" w:pos="2410"/>
        </w:tabs>
        <w:spacing w:line="0" w:lineRule="atLeast"/>
        <w:ind w:leftChars="480" w:left="1152"/>
        <w:rPr>
          <w:rFonts w:ascii="標楷體" w:eastAsia="標楷體" w:hAnsi="標楷體"/>
          <w:szCs w:val="24"/>
        </w:rPr>
      </w:pPr>
      <w:r w:rsidRPr="00731BFD">
        <w:rPr>
          <w:rFonts w:ascii="標楷體" w:eastAsia="標楷體" w:hAnsi="標楷體" w:hint="eastAsia"/>
          <w:szCs w:val="24"/>
        </w:rPr>
        <w:t>（</w:t>
      </w:r>
      <w:proofErr w:type="gramStart"/>
      <w:r w:rsidRPr="00731BFD">
        <w:rPr>
          <w:rFonts w:ascii="標楷體" w:eastAsia="標楷體" w:hAnsi="標楷體" w:hint="eastAsia"/>
          <w:szCs w:val="24"/>
        </w:rPr>
        <w:t>Ｄ</w:t>
      </w:r>
      <w:proofErr w:type="gramEnd"/>
      <w:r w:rsidRPr="00731BFD">
        <w:rPr>
          <w:rFonts w:ascii="標楷體" w:eastAsia="標楷體" w:hAnsi="標楷體" w:hint="eastAsia"/>
          <w:szCs w:val="24"/>
        </w:rPr>
        <w:t>）以上皆是。</w:t>
      </w:r>
    </w:p>
    <w:p w:rsidR="0051663E" w:rsidRPr="00731BFD" w:rsidRDefault="00F93757" w:rsidP="0051663E">
      <w:pPr>
        <w:spacing w:line="0" w:lineRule="atLeast"/>
        <w:rPr>
          <w:rFonts w:ascii="標楷體" w:eastAsia="標楷體" w:hAnsi="標楷體"/>
          <w:szCs w:val="24"/>
        </w:rPr>
      </w:pPr>
      <w:r w:rsidRPr="00731BFD">
        <w:rPr>
          <w:rFonts w:ascii="標楷體" w:eastAsia="標楷體" w:hAnsi="標楷體" w:hint="eastAsia"/>
          <w:szCs w:val="24"/>
        </w:rPr>
        <w:t>（　　）</w:t>
      </w:r>
      <w:r w:rsidR="00F3519B" w:rsidRPr="00731BFD">
        <w:rPr>
          <w:rFonts w:ascii="標楷體" w:eastAsia="標楷體" w:hAnsi="標楷體"/>
          <w:szCs w:val="24"/>
        </w:rPr>
        <w:t>3</w:t>
      </w:r>
      <w:r w:rsidRPr="00731BFD">
        <w:rPr>
          <w:rFonts w:ascii="標楷體" w:eastAsia="標楷體" w:hAnsi="標楷體" w:hint="eastAsia"/>
          <w:szCs w:val="24"/>
        </w:rPr>
        <w:t>、針對兒童生存權的相關議題，</w:t>
      </w:r>
      <w:proofErr w:type="gramStart"/>
      <w:r w:rsidRPr="00731BFD">
        <w:rPr>
          <w:rFonts w:ascii="標楷體" w:eastAsia="標楷體" w:hAnsi="標楷體" w:hint="eastAsia"/>
          <w:szCs w:val="24"/>
        </w:rPr>
        <w:t>以下何</w:t>
      </w:r>
      <w:proofErr w:type="gramEnd"/>
      <w:r w:rsidRPr="00731BFD">
        <w:rPr>
          <w:rFonts w:ascii="標楷體" w:eastAsia="標楷體" w:hAnsi="標楷體" w:hint="eastAsia"/>
          <w:szCs w:val="24"/>
        </w:rPr>
        <w:t>者為應受關切的對象？</w:t>
      </w:r>
    </w:p>
    <w:p w:rsidR="0051663E" w:rsidRPr="00731BFD" w:rsidRDefault="00F93757" w:rsidP="002730A0">
      <w:pPr>
        <w:tabs>
          <w:tab w:val="left" w:pos="2410"/>
        </w:tabs>
        <w:spacing w:line="0" w:lineRule="atLeast"/>
        <w:ind w:leftChars="480" w:left="1152"/>
        <w:rPr>
          <w:rFonts w:ascii="標楷體" w:eastAsia="標楷體" w:hAnsi="標楷體"/>
          <w:szCs w:val="24"/>
        </w:rPr>
      </w:pPr>
      <w:r w:rsidRPr="00731BFD">
        <w:rPr>
          <w:rFonts w:ascii="標楷體" w:eastAsia="標楷體" w:hAnsi="標楷體" w:hint="eastAsia"/>
          <w:szCs w:val="24"/>
        </w:rPr>
        <w:t>（</w:t>
      </w:r>
      <w:proofErr w:type="gramStart"/>
      <w:r w:rsidRPr="00731BFD">
        <w:rPr>
          <w:rFonts w:ascii="標楷體" w:eastAsia="標楷體" w:hAnsi="標楷體" w:hint="eastAsia"/>
          <w:szCs w:val="24"/>
        </w:rPr>
        <w:t>Ａ</w:t>
      </w:r>
      <w:proofErr w:type="gramEnd"/>
      <w:r w:rsidRPr="00731BFD">
        <w:rPr>
          <w:rFonts w:ascii="標楷體" w:eastAsia="標楷體" w:hAnsi="標楷體" w:hint="eastAsia"/>
          <w:szCs w:val="24"/>
        </w:rPr>
        <w:t>）</w:t>
      </w:r>
      <w:proofErr w:type="gramStart"/>
      <w:r w:rsidRPr="00731BFD">
        <w:rPr>
          <w:rFonts w:ascii="標楷體" w:eastAsia="標楷體" w:hAnsi="標楷體" w:hint="eastAsia"/>
          <w:szCs w:val="24"/>
        </w:rPr>
        <w:t>愛滋病</w:t>
      </w:r>
      <w:proofErr w:type="gramEnd"/>
      <w:r w:rsidRPr="00731BFD">
        <w:rPr>
          <w:rFonts w:ascii="標楷體" w:eastAsia="標楷體" w:hAnsi="標楷體" w:hint="eastAsia"/>
          <w:szCs w:val="24"/>
        </w:rPr>
        <w:t xml:space="preserve">兒童。　</w:t>
      </w:r>
    </w:p>
    <w:p w:rsidR="0051663E" w:rsidRPr="00731BFD" w:rsidRDefault="00F93757" w:rsidP="002730A0">
      <w:pPr>
        <w:tabs>
          <w:tab w:val="left" w:pos="2410"/>
        </w:tabs>
        <w:spacing w:line="0" w:lineRule="atLeast"/>
        <w:ind w:leftChars="480" w:left="1152"/>
        <w:rPr>
          <w:rFonts w:ascii="標楷體" w:eastAsia="標楷體" w:hAnsi="標楷體"/>
          <w:szCs w:val="24"/>
        </w:rPr>
      </w:pPr>
      <w:r w:rsidRPr="00731BFD">
        <w:rPr>
          <w:rFonts w:ascii="標楷體" w:eastAsia="標楷體" w:hAnsi="標楷體" w:hint="eastAsia"/>
          <w:szCs w:val="24"/>
        </w:rPr>
        <w:t>（</w:t>
      </w:r>
      <w:proofErr w:type="gramStart"/>
      <w:r w:rsidRPr="00731BFD">
        <w:rPr>
          <w:rFonts w:ascii="標楷體" w:eastAsia="標楷體" w:hAnsi="標楷體" w:hint="eastAsia"/>
          <w:szCs w:val="24"/>
        </w:rPr>
        <w:t>Ｂ</w:t>
      </w:r>
      <w:proofErr w:type="gramEnd"/>
      <w:r w:rsidRPr="00731BFD">
        <w:rPr>
          <w:rFonts w:ascii="標楷體" w:eastAsia="標楷體" w:hAnsi="標楷體" w:hint="eastAsia"/>
          <w:szCs w:val="24"/>
        </w:rPr>
        <w:t>）殺嬰。</w:t>
      </w:r>
    </w:p>
    <w:p w:rsidR="0051663E" w:rsidRPr="00731BFD" w:rsidRDefault="00F93757" w:rsidP="002730A0">
      <w:pPr>
        <w:tabs>
          <w:tab w:val="left" w:pos="2410"/>
        </w:tabs>
        <w:spacing w:line="0" w:lineRule="atLeast"/>
        <w:ind w:leftChars="480" w:left="1152"/>
        <w:rPr>
          <w:rFonts w:ascii="標楷體" w:eastAsia="標楷體" w:hAnsi="標楷體"/>
          <w:szCs w:val="24"/>
        </w:rPr>
      </w:pPr>
      <w:r w:rsidRPr="00731BFD">
        <w:rPr>
          <w:rFonts w:ascii="標楷體" w:eastAsia="標楷體" w:hAnsi="標楷體" w:hint="eastAsia"/>
          <w:szCs w:val="24"/>
        </w:rPr>
        <w:t>（</w:t>
      </w:r>
      <w:proofErr w:type="gramStart"/>
      <w:r w:rsidRPr="00731BFD">
        <w:rPr>
          <w:rFonts w:ascii="標楷體" w:eastAsia="標楷體" w:hAnsi="標楷體" w:hint="eastAsia"/>
          <w:szCs w:val="24"/>
        </w:rPr>
        <w:t>Ｃ</w:t>
      </w:r>
      <w:proofErr w:type="gramEnd"/>
      <w:r w:rsidRPr="00731BFD">
        <w:rPr>
          <w:rFonts w:ascii="標楷體" w:eastAsia="標楷體" w:hAnsi="標楷體" w:hint="eastAsia"/>
          <w:szCs w:val="24"/>
        </w:rPr>
        <w:t>）懷孕國中生。</w:t>
      </w:r>
    </w:p>
    <w:p w:rsidR="0051663E" w:rsidRPr="00731BFD" w:rsidRDefault="00F93757" w:rsidP="002730A0">
      <w:pPr>
        <w:tabs>
          <w:tab w:val="left" w:pos="2410"/>
        </w:tabs>
        <w:spacing w:line="0" w:lineRule="atLeast"/>
        <w:ind w:leftChars="480" w:left="1152"/>
        <w:rPr>
          <w:rFonts w:ascii="標楷體" w:eastAsia="標楷體" w:hAnsi="標楷體"/>
          <w:szCs w:val="24"/>
        </w:rPr>
      </w:pPr>
      <w:r w:rsidRPr="00731BFD">
        <w:rPr>
          <w:rFonts w:ascii="標楷體" w:eastAsia="標楷體" w:hAnsi="標楷體" w:hint="eastAsia"/>
          <w:szCs w:val="24"/>
        </w:rPr>
        <w:t>（</w:t>
      </w:r>
      <w:proofErr w:type="gramStart"/>
      <w:r w:rsidRPr="00731BFD">
        <w:rPr>
          <w:rFonts w:ascii="標楷體" w:eastAsia="標楷體" w:hAnsi="標楷體" w:hint="eastAsia"/>
          <w:szCs w:val="24"/>
        </w:rPr>
        <w:t>Ｄ</w:t>
      </w:r>
      <w:proofErr w:type="gramEnd"/>
      <w:r w:rsidRPr="00731BFD">
        <w:rPr>
          <w:rFonts w:ascii="標楷體" w:eastAsia="標楷體" w:hAnsi="標楷體" w:hint="eastAsia"/>
          <w:szCs w:val="24"/>
        </w:rPr>
        <w:t>）以上皆是。</w:t>
      </w:r>
    </w:p>
    <w:p w:rsidR="0051663E" w:rsidRPr="00731BFD" w:rsidRDefault="00F93757" w:rsidP="0051663E">
      <w:pPr>
        <w:spacing w:line="0" w:lineRule="atLeast"/>
        <w:rPr>
          <w:rFonts w:ascii="標楷體" w:eastAsia="標楷體" w:hAnsi="標楷體"/>
          <w:szCs w:val="24"/>
        </w:rPr>
      </w:pPr>
      <w:r w:rsidRPr="00731BFD">
        <w:rPr>
          <w:rFonts w:ascii="標楷體" w:eastAsia="標楷體" w:hAnsi="標楷體" w:hint="eastAsia"/>
          <w:szCs w:val="24"/>
        </w:rPr>
        <w:t>（　　）</w:t>
      </w:r>
      <w:r w:rsidR="00F3519B" w:rsidRPr="00731BFD">
        <w:rPr>
          <w:rFonts w:ascii="標楷體" w:eastAsia="標楷體" w:hAnsi="標楷體"/>
          <w:szCs w:val="24"/>
        </w:rPr>
        <w:t>4</w:t>
      </w:r>
      <w:r w:rsidRPr="00731BFD">
        <w:rPr>
          <w:rFonts w:ascii="標楷體" w:eastAsia="標楷體" w:hAnsi="標楷體" w:hint="eastAsia"/>
          <w:szCs w:val="24"/>
        </w:rPr>
        <w:t>、下列哪一個行為</w:t>
      </w:r>
      <w:r w:rsidRPr="00731BFD">
        <w:rPr>
          <w:rFonts w:ascii="標楷體" w:eastAsia="標楷體" w:hAnsi="標楷體" w:hint="eastAsia"/>
          <w:b/>
          <w:szCs w:val="24"/>
        </w:rPr>
        <w:t>不</w:t>
      </w:r>
      <w:r w:rsidRPr="00731BFD">
        <w:rPr>
          <w:rFonts w:ascii="標楷體" w:eastAsia="標楷體" w:hAnsi="標楷體" w:hint="eastAsia"/>
          <w:szCs w:val="24"/>
        </w:rPr>
        <w:t>符合</w:t>
      </w:r>
      <w:r w:rsidR="002730A0" w:rsidRPr="00731BFD">
        <w:rPr>
          <w:rFonts w:ascii="標楷體" w:eastAsia="標楷體" w:hAnsi="標楷體" w:hint="eastAsia"/>
          <w:szCs w:val="24"/>
        </w:rPr>
        <w:t>「尊重兒童意見」原則</w:t>
      </w:r>
      <w:r w:rsidRPr="00731BFD">
        <w:rPr>
          <w:rFonts w:ascii="標楷體" w:eastAsia="標楷體" w:hAnsi="標楷體" w:hint="eastAsia"/>
          <w:szCs w:val="24"/>
        </w:rPr>
        <w:t>？</w:t>
      </w:r>
    </w:p>
    <w:p w:rsidR="0051663E" w:rsidRPr="00731BFD" w:rsidRDefault="00F93757" w:rsidP="002730A0">
      <w:pPr>
        <w:tabs>
          <w:tab w:val="left" w:pos="2410"/>
        </w:tabs>
        <w:spacing w:line="0" w:lineRule="atLeast"/>
        <w:ind w:leftChars="480" w:left="1152"/>
        <w:rPr>
          <w:rFonts w:ascii="標楷體" w:eastAsia="標楷體" w:hAnsi="標楷體"/>
          <w:szCs w:val="24"/>
        </w:rPr>
      </w:pPr>
      <w:r w:rsidRPr="00731BFD">
        <w:rPr>
          <w:rFonts w:ascii="標楷體" w:eastAsia="標楷體" w:hAnsi="標楷體" w:hint="eastAsia"/>
          <w:szCs w:val="24"/>
        </w:rPr>
        <w:t>（</w:t>
      </w:r>
      <w:proofErr w:type="gramStart"/>
      <w:r w:rsidRPr="00731BFD">
        <w:rPr>
          <w:rFonts w:ascii="標楷體" w:eastAsia="標楷體" w:hAnsi="標楷體" w:hint="eastAsia"/>
          <w:szCs w:val="24"/>
        </w:rPr>
        <w:t>Ａ</w:t>
      </w:r>
      <w:proofErr w:type="gramEnd"/>
      <w:r w:rsidRPr="00731BFD">
        <w:rPr>
          <w:rFonts w:ascii="標楷體" w:eastAsia="標楷體" w:hAnsi="標楷體" w:hint="eastAsia"/>
          <w:szCs w:val="24"/>
        </w:rPr>
        <w:t>）在上課時，學生舉手提出問題，老師應鼓勵之。</w:t>
      </w:r>
    </w:p>
    <w:p w:rsidR="0051663E" w:rsidRPr="00731BFD" w:rsidRDefault="00F93757" w:rsidP="002730A0">
      <w:pPr>
        <w:tabs>
          <w:tab w:val="left" w:pos="2410"/>
        </w:tabs>
        <w:spacing w:line="0" w:lineRule="atLeast"/>
        <w:ind w:leftChars="480" w:left="1152"/>
        <w:rPr>
          <w:rFonts w:ascii="標楷體" w:eastAsia="標楷體" w:hAnsi="標楷體"/>
          <w:szCs w:val="24"/>
        </w:rPr>
      </w:pPr>
      <w:r w:rsidRPr="00731BFD">
        <w:rPr>
          <w:rFonts w:ascii="標楷體" w:eastAsia="標楷體" w:hAnsi="標楷體" w:hint="eastAsia"/>
          <w:szCs w:val="24"/>
        </w:rPr>
        <w:t>（</w:t>
      </w:r>
      <w:proofErr w:type="gramStart"/>
      <w:r w:rsidRPr="00731BFD">
        <w:rPr>
          <w:rFonts w:ascii="標楷體" w:eastAsia="標楷體" w:hAnsi="標楷體" w:hint="eastAsia"/>
          <w:szCs w:val="24"/>
        </w:rPr>
        <w:t>Ｂ</w:t>
      </w:r>
      <w:proofErr w:type="gramEnd"/>
      <w:r w:rsidRPr="00731BFD">
        <w:rPr>
          <w:rFonts w:ascii="標楷體" w:eastAsia="標楷體" w:hAnsi="標楷體" w:hint="eastAsia"/>
          <w:szCs w:val="24"/>
        </w:rPr>
        <w:t>）爸媽討論事情時，適時傾聽小孩意見。</w:t>
      </w:r>
    </w:p>
    <w:p w:rsidR="0051663E" w:rsidRPr="00731BFD" w:rsidRDefault="00F93757" w:rsidP="002730A0">
      <w:pPr>
        <w:tabs>
          <w:tab w:val="left" w:pos="2410"/>
        </w:tabs>
        <w:spacing w:line="0" w:lineRule="atLeast"/>
        <w:ind w:leftChars="480" w:left="1152"/>
        <w:rPr>
          <w:rFonts w:ascii="標楷體" w:eastAsia="標楷體" w:hAnsi="標楷體"/>
          <w:szCs w:val="24"/>
        </w:rPr>
      </w:pPr>
      <w:r w:rsidRPr="00731BFD">
        <w:rPr>
          <w:rFonts w:ascii="標楷體" w:eastAsia="標楷體" w:hAnsi="標楷體" w:hint="eastAsia"/>
          <w:szCs w:val="24"/>
        </w:rPr>
        <w:lastRenderedPageBreak/>
        <w:t>（</w:t>
      </w:r>
      <w:proofErr w:type="gramStart"/>
      <w:r w:rsidRPr="00731BFD">
        <w:rPr>
          <w:rFonts w:ascii="標楷體" w:eastAsia="標楷體" w:hAnsi="標楷體" w:hint="eastAsia"/>
          <w:szCs w:val="24"/>
        </w:rPr>
        <w:t>Ｃ</w:t>
      </w:r>
      <w:proofErr w:type="gramEnd"/>
      <w:r w:rsidRPr="00731BFD">
        <w:rPr>
          <w:rFonts w:ascii="標楷體" w:eastAsia="標楷體" w:hAnsi="標楷體" w:hint="eastAsia"/>
          <w:szCs w:val="24"/>
        </w:rPr>
        <w:t>）鼓勵且強迫每位兒童提出意見　。</w:t>
      </w:r>
    </w:p>
    <w:p w:rsidR="0051663E" w:rsidRPr="00731BFD" w:rsidRDefault="00F93757" w:rsidP="002730A0">
      <w:pPr>
        <w:tabs>
          <w:tab w:val="left" w:pos="2410"/>
        </w:tabs>
        <w:spacing w:line="0" w:lineRule="atLeast"/>
        <w:ind w:leftChars="480" w:left="1872" w:hangingChars="300" w:hanging="720"/>
        <w:rPr>
          <w:rFonts w:ascii="標楷體" w:eastAsia="標楷體" w:hAnsi="標楷體"/>
          <w:szCs w:val="24"/>
        </w:rPr>
      </w:pPr>
      <w:r w:rsidRPr="00731BFD">
        <w:rPr>
          <w:rFonts w:ascii="標楷體" w:eastAsia="標楷體" w:hAnsi="標楷體" w:hint="eastAsia"/>
          <w:szCs w:val="24"/>
        </w:rPr>
        <w:t>（</w:t>
      </w:r>
      <w:proofErr w:type="gramStart"/>
      <w:r w:rsidRPr="00731BFD">
        <w:rPr>
          <w:rFonts w:ascii="標楷體" w:eastAsia="標楷體" w:hAnsi="標楷體" w:hint="eastAsia"/>
          <w:szCs w:val="24"/>
        </w:rPr>
        <w:t>Ｄ</w:t>
      </w:r>
      <w:proofErr w:type="gramEnd"/>
      <w:r w:rsidRPr="00731BFD">
        <w:rPr>
          <w:rFonts w:ascii="標楷體" w:eastAsia="標楷體" w:hAnsi="標楷體" w:hint="eastAsia"/>
          <w:szCs w:val="24"/>
        </w:rPr>
        <w:t>）身心障礙兒童於表達時，應特別保護該兒童並採取措施確保該兒童的意見被完整表達。</w:t>
      </w:r>
    </w:p>
    <w:p w:rsidR="0051663E" w:rsidRPr="00731BFD" w:rsidRDefault="00F93757" w:rsidP="0051663E">
      <w:pPr>
        <w:spacing w:line="0" w:lineRule="atLeast"/>
        <w:rPr>
          <w:rFonts w:ascii="標楷體" w:eastAsia="標楷體" w:hAnsi="標楷體"/>
          <w:szCs w:val="24"/>
        </w:rPr>
      </w:pPr>
      <w:r w:rsidRPr="00731BFD">
        <w:rPr>
          <w:rFonts w:ascii="標楷體" w:eastAsia="標楷體" w:hAnsi="標楷體" w:hint="eastAsia"/>
          <w:szCs w:val="24"/>
        </w:rPr>
        <w:t>（　　）</w:t>
      </w:r>
      <w:r w:rsidR="00F3519B" w:rsidRPr="00731BFD">
        <w:rPr>
          <w:rFonts w:ascii="標楷體" w:eastAsia="標楷體" w:hAnsi="標楷體"/>
          <w:szCs w:val="24"/>
        </w:rPr>
        <w:t>5</w:t>
      </w:r>
      <w:r w:rsidRPr="00731BFD">
        <w:rPr>
          <w:rFonts w:ascii="標楷體" w:eastAsia="標楷體" w:hAnsi="標楷體" w:hint="eastAsia"/>
          <w:szCs w:val="24"/>
        </w:rPr>
        <w:t>、下列選項中，何者是尊重兒童意見的體現？</w:t>
      </w:r>
    </w:p>
    <w:p w:rsidR="0051663E" w:rsidRPr="00731BFD" w:rsidRDefault="00F93757" w:rsidP="002730A0">
      <w:pPr>
        <w:tabs>
          <w:tab w:val="left" w:pos="2410"/>
        </w:tabs>
        <w:spacing w:line="0" w:lineRule="atLeast"/>
        <w:ind w:leftChars="480" w:left="1872" w:hangingChars="300" w:hanging="720"/>
        <w:rPr>
          <w:rFonts w:ascii="標楷體" w:eastAsia="標楷體" w:hAnsi="標楷體"/>
          <w:szCs w:val="24"/>
        </w:rPr>
      </w:pPr>
      <w:r w:rsidRPr="00731BFD">
        <w:rPr>
          <w:rFonts w:ascii="標楷體" w:eastAsia="標楷體" w:hAnsi="標楷體" w:hint="eastAsia"/>
          <w:szCs w:val="24"/>
        </w:rPr>
        <w:t>（</w:t>
      </w:r>
      <w:proofErr w:type="gramStart"/>
      <w:r w:rsidRPr="00731BFD">
        <w:rPr>
          <w:rFonts w:ascii="標楷體" w:eastAsia="標楷體" w:hAnsi="標楷體" w:hint="eastAsia"/>
          <w:szCs w:val="24"/>
        </w:rPr>
        <w:t>Ａ</w:t>
      </w:r>
      <w:proofErr w:type="gramEnd"/>
      <w:r w:rsidRPr="00731BFD">
        <w:rPr>
          <w:rFonts w:ascii="標楷體" w:eastAsia="標楷體" w:hAnsi="標楷體" w:hint="eastAsia"/>
          <w:szCs w:val="24"/>
        </w:rPr>
        <w:t>）尊重兒童選擇朋友及社團參與的自由。</w:t>
      </w:r>
    </w:p>
    <w:p w:rsidR="0051663E" w:rsidRPr="00731BFD" w:rsidRDefault="00F93757" w:rsidP="002730A0">
      <w:pPr>
        <w:tabs>
          <w:tab w:val="left" w:pos="2410"/>
        </w:tabs>
        <w:spacing w:line="0" w:lineRule="atLeast"/>
        <w:ind w:leftChars="480" w:left="1872" w:hangingChars="300" w:hanging="720"/>
        <w:rPr>
          <w:rFonts w:ascii="標楷體" w:eastAsia="標楷體" w:hAnsi="標楷體"/>
          <w:szCs w:val="24"/>
        </w:rPr>
      </w:pPr>
      <w:r w:rsidRPr="00731BFD">
        <w:rPr>
          <w:rFonts w:ascii="標楷體" w:eastAsia="標楷體" w:hAnsi="標楷體" w:hint="eastAsia"/>
          <w:szCs w:val="24"/>
        </w:rPr>
        <w:t>（</w:t>
      </w:r>
      <w:proofErr w:type="gramStart"/>
      <w:r w:rsidRPr="00731BFD">
        <w:rPr>
          <w:rFonts w:ascii="標楷體" w:eastAsia="標楷體" w:hAnsi="標楷體" w:hint="eastAsia"/>
          <w:szCs w:val="24"/>
        </w:rPr>
        <w:t>Ｂ</w:t>
      </w:r>
      <w:proofErr w:type="gramEnd"/>
      <w:r w:rsidRPr="00731BFD">
        <w:rPr>
          <w:rFonts w:ascii="標楷體" w:eastAsia="標楷體" w:hAnsi="標楷體" w:hint="eastAsia"/>
          <w:szCs w:val="24"/>
        </w:rPr>
        <w:t>）與兒童平等交談。</w:t>
      </w:r>
    </w:p>
    <w:p w:rsidR="0051663E" w:rsidRPr="00731BFD" w:rsidRDefault="00F93757" w:rsidP="002730A0">
      <w:pPr>
        <w:tabs>
          <w:tab w:val="left" w:pos="2410"/>
        </w:tabs>
        <w:spacing w:line="0" w:lineRule="atLeast"/>
        <w:ind w:leftChars="480" w:left="1872" w:hangingChars="300" w:hanging="720"/>
        <w:rPr>
          <w:rFonts w:ascii="標楷體" w:eastAsia="標楷體" w:hAnsi="標楷體"/>
          <w:szCs w:val="24"/>
        </w:rPr>
      </w:pPr>
      <w:r w:rsidRPr="00731BFD">
        <w:rPr>
          <w:rFonts w:ascii="標楷體" w:eastAsia="標楷體" w:hAnsi="標楷體" w:hint="eastAsia"/>
          <w:szCs w:val="24"/>
        </w:rPr>
        <w:t>（</w:t>
      </w:r>
      <w:proofErr w:type="gramStart"/>
      <w:r w:rsidRPr="00731BFD">
        <w:rPr>
          <w:rFonts w:ascii="標楷體" w:eastAsia="標楷體" w:hAnsi="標楷體" w:hint="eastAsia"/>
          <w:szCs w:val="24"/>
        </w:rPr>
        <w:t>Ｃ</w:t>
      </w:r>
      <w:proofErr w:type="gramEnd"/>
      <w:r w:rsidRPr="00731BFD">
        <w:rPr>
          <w:rFonts w:ascii="標楷體" w:eastAsia="標楷體" w:hAnsi="標楷體" w:hint="eastAsia"/>
          <w:szCs w:val="24"/>
        </w:rPr>
        <w:t>）制定教育政策時，提供及鼓勵兒童表達意見的機會。</w:t>
      </w:r>
    </w:p>
    <w:p w:rsidR="0051663E" w:rsidRPr="00731BFD" w:rsidRDefault="00F93757" w:rsidP="002730A0">
      <w:pPr>
        <w:tabs>
          <w:tab w:val="left" w:pos="2410"/>
        </w:tabs>
        <w:spacing w:line="0" w:lineRule="atLeast"/>
        <w:ind w:leftChars="480" w:left="1872" w:hangingChars="300" w:hanging="720"/>
        <w:rPr>
          <w:rFonts w:ascii="標楷體" w:eastAsia="標楷體" w:hAnsi="標楷體"/>
          <w:szCs w:val="24"/>
        </w:rPr>
      </w:pPr>
      <w:r w:rsidRPr="00731BFD">
        <w:rPr>
          <w:rFonts w:ascii="標楷體" w:eastAsia="標楷體" w:hAnsi="標楷體" w:hint="eastAsia"/>
          <w:szCs w:val="24"/>
        </w:rPr>
        <w:t>（</w:t>
      </w:r>
      <w:proofErr w:type="gramStart"/>
      <w:r w:rsidRPr="00731BFD">
        <w:rPr>
          <w:rFonts w:ascii="標楷體" w:eastAsia="標楷體" w:hAnsi="標楷體" w:hint="eastAsia"/>
          <w:szCs w:val="24"/>
        </w:rPr>
        <w:t>Ｄ</w:t>
      </w:r>
      <w:proofErr w:type="gramEnd"/>
      <w:r w:rsidRPr="00731BFD">
        <w:rPr>
          <w:rFonts w:ascii="標楷體" w:eastAsia="標楷體" w:hAnsi="標楷體" w:hint="eastAsia"/>
          <w:szCs w:val="24"/>
        </w:rPr>
        <w:t>）以上皆是。</w:t>
      </w:r>
    </w:p>
    <w:p w:rsidR="0051663E" w:rsidRPr="00731BFD" w:rsidRDefault="00F93757" w:rsidP="00F93757">
      <w:pPr>
        <w:spacing w:line="0" w:lineRule="atLeast"/>
        <w:ind w:left="1632" w:hangingChars="680" w:hanging="1632"/>
        <w:rPr>
          <w:rFonts w:ascii="標楷體" w:eastAsia="標楷體" w:hAnsi="標楷體"/>
          <w:szCs w:val="24"/>
        </w:rPr>
      </w:pPr>
      <w:r w:rsidRPr="00731BFD">
        <w:rPr>
          <w:rFonts w:ascii="標楷體" w:eastAsia="標楷體" w:hAnsi="標楷體" w:hint="eastAsia"/>
          <w:szCs w:val="24"/>
        </w:rPr>
        <w:t>（　　）</w:t>
      </w:r>
      <w:r w:rsidR="00F3519B" w:rsidRPr="00731BFD">
        <w:rPr>
          <w:rFonts w:ascii="標楷體" w:eastAsia="標楷體" w:hAnsi="標楷體"/>
          <w:szCs w:val="24"/>
        </w:rPr>
        <w:t>6</w:t>
      </w:r>
      <w:r w:rsidRPr="00731BFD">
        <w:rPr>
          <w:rFonts w:ascii="標楷體" w:eastAsia="標楷體" w:hAnsi="標楷體" w:hint="eastAsia"/>
          <w:szCs w:val="24"/>
        </w:rPr>
        <w:t>、尊重</w:t>
      </w:r>
      <w:r w:rsidR="002730A0" w:rsidRPr="00731BFD">
        <w:rPr>
          <w:rFonts w:ascii="標楷體" w:eastAsia="標楷體" w:hAnsi="標楷體" w:hint="eastAsia"/>
          <w:szCs w:val="24"/>
        </w:rPr>
        <w:t>「</w:t>
      </w:r>
      <w:r w:rsidRPr="00731BFD">
        <w:rPr>
          <w:rFonts w:ascii="標楷體" w:eastAsia="標楷體" w:hAnsi="標楷體" w:hint="eastAsia"/>
          <w:szCs w:val="24"/>
        </w:rPr>
        <w:t>兒童</w:t>
      </w:r>
      <w:r w:rsidR="002730A0" w:rsidRPr="00731BFD">
        <w:rPr>
          <w:rFonts w:ascii="標楷體" w:eastAsia="標楷體" w:hAnsi="標楷體" w:hint="eastAsia"/>
          <w:szCs w:val="24"/>
        </w:rPr>
        <w:t>」</w:t>
      </w:r>
      <w:r w:rsidRPr="00731BFD">
        <w:rPr>
          <w:rFonts w:ascii="標楷體" w:eastAsia="標楷體" w:hAnsi="標楷體" w:hint="eastAsia"/>
          <w:szCs w:val="24"/>
        </w:rPr>
        <w:t>意見的兒童係指年齡幾歲之人？</w:t>
      </w:r>
    </w:p>
    <w:p w:rsidR="0051663E" w:rsidRPr="00731BFD" w:rsidRDefault="00F93757" w:rsidP="002730A0">
      <w:pPr>
        <w:tabs>
          <w:tab w:val="left" w:pos="2410"/>
        </w:tabs>
        <w:spacing w:line="0" w:lineRule="atLeast"/>
        <w:ind w:leftChars="480" w:left="1872" w:hangingChars="300" w:hanging="720"/>
        <w:rPr>
          <w:rFonts w:ascii="標楷體" w:eastAsia="標楷體" w:hAnsi="標楷體"/>
          <w:szCs w:val="24"/>
        </w:rPr>
      </w:pPr>
      <w:r w:rsidRPr="00731BFD">
        <w:rPr>
          <w:rFonts w:ascii="標楷體" w:eastAsia="標楷體" w:hAnsi="標楷體" w:hint="eastAsia"/>
          <w:szCs w:val="24"/>
        </w:rPr>
        <w:t>（</w:t>
      </w:r>
      <w:proofErr w:type="gramStart"/>
      <w:r w:rsidRPr="00731BFD">
        <w:rPr>
          <w:rFonts w:ascii="標楷體" w:eastAsia="標楷體" w:hAnsi="標楷體" w:hint="eastAsia"/>
          <w:szCs w:val="24"/>
        </w:rPr>
        <w:t>Ａ</w:t>
      </w:r>
      <w:proofErr w:type="gramEnd"/>
      <w:r w:rsidRPr="00731BFD">
        <w:rPr>
          <w:rFonts w:ascii="標楷體" w:eastAsia="標楷體" w:hAnsi="標楷體" w:hint="eastAsia"/>
          <w:szCs w:val="24"/>
        </w:rPr>
        <w:t>）滿</w:t>
      </w:r>
      <w:r w:rsidRPr="00731BFD">
        <w:rPr>
          <w:rFonts w:ascii="標楷體" w:eastAsia="標楷體" w:hAnsi="標楷體"/>
          <w:szCs w:val="24"/>
        </w:rPr>
        <w:t>12</w:t>
      </w:r>
      <w:r w:rsidRPr="00731BFD">
        <w:rPr>
          <w:rFonts w:ascii="標楷體" w:eastAsia="標楷體" w:hAnsi="標楷體" w:hint="eastAsia"/>
          <w:szCs w:val="24"/>
        </w:rPr>
        <w:t xml:space="preserve">歲的少年。　</w:t>
      </w:r>
    </w:p>
    <w:p w:rsidR="0051663E" w:rsidRPr="00731BFD" w:rsidRDefault="00F93757" w:rsidP="002730A0">
      <w:pPr>
        <w:tabs>
          <w:tab w:val="left" w:pos="2410"/>
        </w:tabs>
        <w:spacing w:line="0" w:lineRule="atLeast"/>
        <w:ind w:leftChars="480" w:left="1872" w:hangingChars="300" w:hanging="720"/>
        <w:rPr>
          <w:rFonts w:ascii="標楷體" w:eastAsia="標楷體" w:hAnsi="標楷體"/>
          <w:szCs w:val="24"/>
        </w:rPr>
      </w:pPr>
      <w:r w:rsidRPr="00731BFD">
        <w:rPr>
          <w:rFonts w:ascii="標楷體" w:eastAsia="標楷體" w:hAnsi="標楷體" w:hint="eastAsia"/>
          <w:szCs w:val="24"/>
        </w:rPr>
        <w:t>（</w:t>
      </w:r>
      <w:proofErr w:type="gramStart"/>
      <w:r w:rsidRPr="00731BFD">
        <w:rPr>
          <w:rFonts w:ascii="標楷體" w:eastAsia="標楷體" w:hAnsi="標楷體" w:hint="eastAsia"/>
          <w:szCs w:val="24"/>
        </w:rPr>
        <w:t>Ｂ</w:t>
      </w:r>
      <w:proofErr w:type="gramEnd"/>
      <w:r w:rsidRPr="00731BFD">
        <w:rPr>
          <w:rFonts w:ascii="標楷體" w:eastAsia="標楷體" w:hAnsi="標楷體" w:hint="eastAsia"/>
          <w:szCs w:val="24"/>
        </w:rPr>
        <w:t>）滿</w:t>
      </w:r>
      <w:r w:rsidRPr="00731BFD">
        <w:rPr>
          <w:rFonts w:ascii="標楷體" w:eastAsia="標楷體" w:hAnsi="標楷體"/>
          <w:szCs w:val="24"/>
        </w:rPr>
        <w:t>5</w:t>
      </w:r>
      <w:r w:rsidRPr="00731BFD">
        <w:rPr>
          <w:rFonts w:ascii="標楷體" w:eastAsia="標楷體" w:hAnsi="標楷體" w:hint="eastAsia"/>
          <w:szCs w:val="24"/>
        </w:rPr>
        <w:t>歲已就讀幼兒園的兒童。</w:t>
      </w:r>
    </w:p>
    <w:p w:rsidR="0051663E" w:rsidRPr="00731BFD" w:rsidRDefault="00F93757" w:rsidP="002730A0">
      <w:pPr>
        <w:tabs>
          <w:tab w:val="left" w:pos="2410"/>
        </w:tabs>
        <w:spacing w:line="0" w:lineRule="atLeast"/>
        <w:ind w:leftChars="480" w:left="1872" w:hangingChars="300" w:hanging="720"/>
        <w:rPr>
          <w:rFonts w:ascii="標楷體" w:eastAsia="標楷體" w:hAnsi="標楷體"/>
          <w:szCs w:val="24"/>
        </w:rPr>
      </w:pPr>
      <w:r w:rsidRPr="00731BFD">
        <w:rPr>
          <w:rFonts w:ascii="標楷體" w:eastAsia="標楷體" w:hAnsi="標楷體" w:hint="eastAsia"/>
          <w:szCs w:val="24"/>
        </w:rPr>
        <w:t>（</w:t>
      </w:r>
      <w:proofErr w:type="gramStart"/>
      <w:r w:rsidRPr="00731BFD">
        <w:rPr>
          <w:rFonts w:ascii="標楷體" w:eastAsia="標楷體" w:hAnsi="標楷體" w:hint="eastAsia"/>
          <w:szCs w:val="24"/>
        </w:rPr>
        <w:t>Ｃ</w:t>
      </w:r>
      <w:proofErr w:type="gramEnd"/>
      <w:r w:rsidRPr="00731BFD">
        <w:rPr>
          <w:rFonts w:ascii="標楷體" w:eastAsia="標楷體" w:hAnsi="標楷體" w:hint="eastAsia"/>
          <w:szCs w:val="24"/>
        </w:rPr>
        <w:t>）係按照年齡與成熟度加以判斷，而非一個固定的年齡。</w:t>
      </w:r>
    </w:p>
    <w:p w:rsidR="0051663E" w:rsidRPr="00731BFD" w:rsidRDefault="00F93757" w:rsidP="002730A0">
      <w:pPr>
        <w:tabs>
          <w:tab w:val="left" w:pos="2410"/>
        </w:tabs>
        <w:spacing w:line="0" w:lineRule="atLeast"/>
        <w:ind w:leftChars="480" w:left="1872" w:hangingChars="300" w:hanging="720"/>
        <w:rPr>
          <w:rFonts w:ascii="標楷體" w:eastAsia="標楷體" w:hAnsi="標楷體"/>
          <w:szCs w:val="24"/>
        </w:rPr>
      </w:pPr>
      <w:r w:rsidRPr="00731BFD">
        <w:rPr>
          <w:rFonts w:ascii="標楷體" w:eastAsia="標楷體" w:hAnsi="標楷體" w:hint="eastAsia"/>
          <w:szCs w:val="24"/>
        </w:rPr>
        <w:t>（</w:t>
      </w:r>
      <w:proofErr w:type="gramStart"/>
      <w:r w:rsidRPr="00731BFD">
        <w:rPr>
          <w:rFonts w:ascii="標楷體" w:eastAsia="標楷體" w:hAnsi="標楷體" w:hint="eastAsia"/>
          <w:szCs w:val="24"/>
        </w:rPr>
        <w:t>Ｄ</w:t>
      </w:r>
      <w:proofErr w:type="gramEnd"/>
      <w:r w:rsidRPr="00731BFD">
        <w:rPr>
          <w:rFonts w:ascii="標楷體" w:eastAsia="標楷體" w:hAnsi="標楷體" w:hint="eastAsia"/>
          <w:szCs w:val="24"/>
        </w:rPr>
        <w:t>）滿</w:t>
      </w:r>
      <w:r w:rsidRPr="00731BFD">
        <w:rPr>
          <w:rFonts w:ascii="標楷體" w:eastAsia="標楷體" w:hAnsi="標楷體"/>
          <w:szCs w:val="24"/>
        </w:rPr>
        <w:t>7</w:t>
      </w:r>
      <w:r w:rsidRPr="00731BFD">
        <w:rPr>
          <w:rFonts w:ascii="標楷體" w:eastAsia="標楷體" w:hAnsi="標楷體" w:hint="eastAsia"/>
          <w:szCs w:val="24"/>
        </w:rPr>
        <w:t>歲已就讀國小的兒童。</w:t>
      </w:r>
    </w:p>
    <w:p w:rsidR="0051663E" w:rsidRPr="00731BFD" w:rsidRDefault="00F93757" w:rsidP="00D17949">
      <w:pPr>
        <w:spacing w:line="0" w:lineRule="atLeast"/>
        <w:ind w:left="1632" w:hangingChars="680" w:hanging="1632"/>
        <w:rPr>
          <w:rFonts w:ascii="標楷體" w:eastAsia="標楷體" w:hAnsi="標楷體"/>
          <w:szCs w:val="24"/>
        </w:rPr>
      </w:pPr>
      <w:r w:rsidRPr="00731BFD">
        <w:rPr>
          <w:rFonts w:ascii="標楷體" w:eastAsia="標楷體" w:hAnsi="標楷體" w:hint="eastAsia"/>
          <w:szCs w:val="24"/>
        </w:rPr>
        <w:t>（　　）</w:t>
      </w:r>
      <w:r w:rsidR="00F3519B" w:rsidRPr="00731BFD">
        <w:rPr>
          <w:rFonts w:ascii="標楷體" w:eastAsia="標楷體" w:hAnsi="標楷體"/>
          <w:szCs w:val="24"/>
        </w:rPr>
        <w:t>7</w:t>
      </w:r>
      <w:r w:rsidRPr="00731BFD">
        <w:rPr>
          <w:rFonts w:ascii="標楷體" w:eastAsia="標楷體" w:hAnsi="標楷體" w:hint="eastAsia"/>
          <w:szCs w:val="24"/>
        </w:rPr>
        <w:t>、兒童權利公約第</w:t>
      </w:r>
      <w:r w:rsidR="007D50E6" w:rsidRPr="00731BFD">
        <w:rPr>
          <w:rFonts w:ascii="標楷體" w:eastAsia="標楷體" w:hAnsi="標楷體" w:hint="eastAsia"/>
          <w:szCs w:val="24"/>
        </w:rPr>
        <w:t>2</w:t>
      </w:r>
      <w:r w:rsidRPr="00731BFD">
        <w:rPr>
          <w:rFonts w:ascii="標楷體" w:eastAsia="標楷體" w:hAnsi="標楷體" w:hint="eastAsia"/>
          <w:szCs w:val="24"/>
        </w:rPr>
        <w:t>條第一項禁止歧視，教育單位應確保每一兒童均享有此等權利，不因下列何者因素而有所歧視？</w:t>
      </w:r>
    </w:p>
    <w:p w:rsidR="0051663E" w:rsidRPr="00731BFD" w:rsidRDefault="00F93757" w:rsidP="00D17949">
      <w:pPr>
        <w:tabs>
          <w:tab w:val="left" w:pos="2410"/>
        </w:tabs>
        <w:spacing w:line="0" w:lineRule="atLeast"/>
        <w:ind w:leftChars="480" w:left="1872" w:hangingChars="300" w:hanging="720"/>
        <w:rPr>
          <w:rFonts w:ascii="標楷體" w:eastAsia="標楷體" w:hAnsi="標楷體"/>
          <w:szCs w:val="24"/>
        </w:rPr>
      </w:pPr>
      <w:r w:rsidRPr="00731BFD">
        <w:rPr>
          <w:rFonts w:ascii="標楷體" w:eastAsia="標楷體" w:hAnsi="標楷體" w:hint="eastAsia"/>
          <w:szCs w:val="24"/>
        </w:rPr>
        <w:t>（</w:t>
      </w:r>
      <w:proofErr w:type="gramStart"/>
      <w:r w:rsidRPr="00731BFD">
        <w:rPr>
          <w:rFonts w:ascii="標楷體" w:eastAsia="標楷體" w:hAnsi="標楷體" w:hint="eastAsia"/>
          <w:szCs w:val="24"/>
        </w:rPr>
        <w:t>Ａ</w:t>
      </w:r>
      <w:proofErr w:type="gramEnd"/>
      <w:r w:rsidRPr="00731BFD">
        <w:rPr>
          <w:rFonts w:ascii="標楷體" w:eastAsia="標楷體" w:hAnsi="標楷體" w:hint="eastAsia"/>
          <w:szCs w:val="24"/>
        </w:rPr>
        <w:t>）患</w:t>
      </w:r>
      <w:proofErr w:type="gramStart"/>
      <w:r w:rsidRPr="00731BFD">
        <w:rPr>
          <w:rFonts w:ascii="標楷體" w:eastAsia="標楷體" w:hAnsi="標楷體" w:hint="eastAsia"/>
          <w:szCs w:val="24"/>
        </w:rPr>
        <w:t>愛滋病</w:t>
      </w:r>
      <w:proofErr w:type="gramEnd"/>
      <w:r w:rsidRPr="00731BFD">
        <w:rPr>
          <w:rFonts w:ascii="標楷體" w:eastAsia="標楷體" w:hAnsi="標楷體" w:hint="eastAsia"/>
          <w:szCs w:val="24"/>
        </w:rPr>
        <w:t>之兒童或其父母。</w:t>
      </w:r>
    </w:p>
    <w:p w:rsidR="0051663E" w:rsidRPr="00731BFD" w:rsidRDefault="00F93757" w:rsidP="00D17949">
      <w:pPr>
        <w:tabs>
          <w:tab w:val="left" w:pos="2410"/>
        </w:tabs>
        <w:spacing w:line="0" w:lineRule="atLeast"/>
        <w:ind w:leftChars="480" w:left="1872" w:hangingChars="300" w:hanging="720"/>
        <w:rPr>
          <w:rFonts w:ascii="標楷體" w:eastAsia="標楷體" w:hAnsi="標楷體"/>
          <w:szCs w:val="24"/>
        </w:rPr>
      </w:pPr>
      <w:r w:rsidRPr="00731BFD">
        <w:rPr>
          <w:rFonts w:ascii="標楷體" w:eastAsia="標楷體" w:hAnsi="標楷體" w:hint="eastAsia"/>
          <w:szCs w:val="24"/>
        </w:rPr>
        <w:t>（</w:t>
      </w:r>
      <w:proofErr w:type="gramStart"/>
      <w:r w:rsidRPr="00731BFD">
        <w:rPr>
          <w:rFonts w:ascii="標楷體" w:eastAsia="標楷體" w:hAnsi="標楷體" w:hint="eastAsia"/>
          <w:szCs w:val="24"/>
        </w:rPr>
        <w:t>Ｂ</w:t>
      </w:r>
      <w:proofErr w:type="gramEnd"/>
      <w:r w:rsidRPr="00731BFD">
        <w:rPr>
          <w:rFonts w:ascii="標楷體" w:eastAsia="標楷體" w:hAnsi="標楷體" w:hint="eastAsia"/>
          <w:szCs w:val="24"/>
        </w:rPr>
        <w:t>）懷孕少女。</w:t>
      </w:r>
    </w:p>
    <w:p w:rsidR="0051663E" w:rsidRPr="00731BFD" w:rsidRDefault="00F93757" w:rsidP="00D17949">
      <w:pPr>
        <w:tabs>
          <w:tab w:val="left" w:pos="2410"/>
        </w:tabs>
        <w:spacing w:line="0" w:lineRule="atLeast"/>
        <w:ind w:leftChars="480" w:left="1872" w:hangingChars="300" w:hanging="720"/>
        <w:rPr>
          <w:rFonts w:ascii="標楷體" w:eastAsia="標楷體" w:hAnsi="標楷體"/>
          <w:szCs w:val="24"/>
        </w:rPr>
      </w:pPr>
      <w:r w:rsidRPr="00731BFD">
        <w:rPr>
          <w:rFonts w:ascii="標楷體" w:eastAsia="標楷體" w:hAnsi="標楷體" w:hint="eastAsia"/>
          <w:szCs w:val="24"/>
        </w:rPr>
        <w:t>（</w:t>
      </w:r>
      <w:proofErr w:type="gramStart"/>
      <w:r w:rsidRPr="00731BFD">
        <w:rPr>
          <w:rFonts w:ascii="標楷體" w:eastAsia="標楷體" w:hAnsi="標楷體" w:hint="eastAsia"/>
          <w:szCs w:val="24"/>
        </w:rPr>
        <w:t>Ｃ</w:t>
      </w:r>
      <w:proofErr w:type="gramEnd"/>
      <w:r w:rsidRPr="00731BFD">
        <w:rPr>
          <w:rFonts w:ascii="標楷體" w:eastAsia="標楷體" w:hAnsi="標楷體" w:hint="eastAsia"/>
          <w:szCs w:val="24"/>
        </w:rPr>
        <w:t xml:space="preserve">）繳不起營養午餐費用的學生。　</w:t>
      </w:r>
    </w:p>
    <w:p w:rsidR="0051663E" w:rsidRPr="00731BFD" w:rsidRDefault="00F93757" w:rsidP="00D17949">
      <w:pPr>
        <w:tabs>
          <w:tab w:val="left" w:pos="2410"/>
        </w:tabs>
        <w:spacing w:line="0" w:lineRule="atLeast"/>
        <w:ind w:leftChars="480" w:left="1872" w:hangingChars="300" w:hanging="720"/>
        <w:rPr>
          <w:rFonts w:ascii="標楷體" w:eastAsia="標楷體" w:hAnsi="標楷體"/>
          <w:szCs w:val="24"/>
        </w:rPr>
      </w:pPr>
      <w:r w:rsidRPr="00731BFD">
        <w:rPr>
          <w:rFonts w:ascii="標楷體" w:eastAsia="標楷體" w:hAnsi="標楷體" w:hint="eastAsia"/>
          <w:szCs w:val="24"/>
        </w:rPr>
        <w:t>（</w:t>
      </w:r>
      <w:proofErr w:type="gramStart"/>
      <w:r w:rsidRPr="00731BFD">
        <w:rPr>
          <w:rFonts w:ascii="標楷體" w:eastAsia="標楷體" w:hAnsi="標楷體" w:hint="eastAsia"/>
          <w:szCs w:val="24"/>
        </w:rPr>
        <w:t>Ｄ</w:t>
      </w:r>
      <w:proofErr w:type="gramEnd"/>
      <w:r w:rsidRPr="00731BFD">
        <w:rPr>
          <w:rFonts w:ascii="標楷體" w:eastAsia="標楷體" w:hAnsi="標楷體" w:hint="eastAsia"/>
          <w:szCs w:val="24"/>
        </w:rPr>
        <w:t>）以上皆是。</w:t>
      </w:r>
    </w:p>
    <w:p w:rsidR="0051663E" w:rsidRPr="00731BFD" w:rsidRDefault="00F93757" w:rsidP="00D17949">
      <w:pPr>
        <w:spacing w:line="0" w:lineRule="atLeast"/>
        <w:ind w:left="1632" w:hangingChars="680" w:hanging="1632"/>
        <w:rPr>
          <w:rFonts w:ascii="標楷體" w:eastAsia="標楷體" w:hAnsi="標楷體"/>
          <w:szCs w:val="24"/>
        </w:rPr>
      </w:pPr>
      <w:r w:rsidRPr="00731BFD">
        <w:rPr>
          <w:rFonts w:ascii="標楷體" w:eastAsia="標楷體" w:hAnsi="標楷體" w:hint="eastAsia"/>
          <w:szCs w:val="24"/>
        </w:rPr>
        <w:t>（　　）</w:t>
      </w:r>
      <w:r w:rsidR="00F3519B" w:rsidRPr="00731BFD">
        <w:rPr>
          <w:rFonts w:ascii="標楷體" w:eastAsia="標楷體" w:hAnsi="標楷體"/>
          <w:szCs w:val="24"/>
        </w:rPr>
        <w:t>8</w:t>
      </w:r>
      <w:r w:rsidRPr="00731BFD">
        <w:rPr>
          <w:rFonts w:ascii="標楷體" w:eastAsia="標楷體" w:hAnsi="標楷體" w:hint="eastAsia"/>
          <w:szCs w:val="24"/>
        </w:rPr>
        <w:t>、兒童權利公約第</w:t>
      </w:r>
      <w:r w:rsidR="007D50E6" w:rsidRPr="00731BFD">
        <w:rPr>
          <w:rFonts w:ascii="標楷體" w:eastAsia="標楷體" w:hAnsi="標楷體" w:hint="eastAsia"/>
          <w:szCs w:val="24"/>
        </w:rPr>
        <w:t>2</w:t>
      </w:r>
      <w:r w:rsidRPr="00731BFD">
        <w:rPr>
          <w:rFonts w:ascii="標楷體" w:eastAsia="標楷體" w:hAnsi="標楷體" w:hint="eastAsia"/>
          <w:szCs w:val="24"/>
        </w:rPr>
        <w:t>條第一項禁止歧視，涵蓋範圍為「管轄範圍內的每一個兒童」，下列選項何者不在</w:t>
      </w:r>
      <w:r w:rsidR="00D17949" w:rsidRPr="00731BFD">
        <w:rPr>
          <w:rFonts w:ascii="標楷體" w:eastAsia="標楷體" w:hAnsi="標楷體" w:hint="eastAsia"/>
          <w:szCs w:val="24"/>
        </w:rPr>
        <w:t>此</w:t>
      </w:r>
      <w:r w:rsidRPr="00731BFD">
        <w:rPr>
          <w:rFonts w:ascii="標楷體" w:eastAsia="標楷體" w:hAnsi="標楷體" w:hint="eastAsia"/>
          <w:szCs w:val="24"/>
        </w:rPr>
        <w:t>範圍內？</w:t>
      </w:r>
    </w:p>
    <w:p w:rsidR="0051663E" w:rsidRPr="00731BFD" w:rsidRDefault="00F93757" w:rsidP="00D17949">
      <w:pPr>
        <w:tabs>
          <w:tab w:val="left" w:pos="2410"/>
        </w:tabs>
        <w:spacing w:line="0" w:lineRule="atLeast"/>
        <w:ind w:leftChars="480" w:left="1872" w:hangingChars="300" w:hanging="720"/>
        <w:rPr>
          <w:rFonts w:ascii="標楷體" w:eastAsia="標楷體" w:hAnsi="標楷體"/>
          <w:szCs w:val="24"/>
        </w:rPr>
      </w:pPr>
      <w:r w:rsidRPr="00731BFD">
        <w:rPr>
          <w:rFonts w:ascii="標楷體" w:eastAsia="標楷體" w:hAnsi="標楷體" w:hint="eastAsia"/>
          <w:szCs w:val="24"/>
        </w:rPr>
        <w:t>（</w:t>
      </w:r>
      <w:proofErr w:type="gramStart"/>
      <w:r w:rsidRPr="00731BFD">
        <w:rPr>
          <w:rFonts w:ascii="標楷體" w:eastAsia="標楷體" w:hAnsi="標楷體" w:hint="eastAsia"/>
          <w:szCs w:val="24"/>
        </w:rPr>
        <w:t>Ａ</w:t>
      </w:r>
      <w:proofErr w:type="gramEnd"/>
      <w:r w:rsidRPr="00731BFD">
        <w:rPr>
          <w:rFonts w:ascii="標楷體" w:eastAsia="標楷體" w:hAnsi="標楷體" w:hint="eastAsia"/>
          <w:szCs w:val="24"/>
        </w:rPr>
        <w:t>）難民兒童。</w:t>
      </w:r>
    </w:p>
    <w:p w:rsidR="0051663E" w:rsidRPr="00731BFD" w:rsidRDefault="00F93757" w:rsidP="00D17949">
      <w:pPr>
        <w:tabs>
          <w:tab w:val="left" w:pos="2410"/>
        </w:tabs>
        <w:spacing w:line="0" w:lineRule="atLeast"/>
        <w:ind w:leftChars="480" w:left="1872" w:hangingChars="300" w:hanging="720"/>
        <w:rPr>
          <w:rFonts w:ascii="標楷體" w:eastAsia="標楷體" w:hAnsi="標楷體"/>
          <w:szCs w:val="24"/>
        </w:rPr>
      </w:pPr>
      <w:r w:rsidRPr="00731BFD">
        <w:rPr>
          <w:rFonts w:ascii="標楷體" w:eastAsia="標楷體" w:hAnsi="標楷體" w:hint="eastAsia"/>
          <w:szCs w:val="24"/>
        </w:rPr>
        <w:t>（</w:t>
      </w:r>
      <w:proofErr w:type="gramStart"/>
      <w:r w:rsidRPr="00731BFD">
        <w:rPr>
          <w:rFonts w:ascii="標楷體" w:eastAsia="標楷體" w:hAnsi="標楷體" w:hint="eastAsia"/>
          <w:szCs w:val="24"/>
        </w:rPr>
        <w:t>Ｂ</w:t>
      </w:r>
      <w:proofErr w:type="gramEnd"/>
      <w:r w:rsidRPr="00731BFD">
        <w:rPr>
          <w:rFonts w:ascii="標楷體" w:eastAsia="標楷體" w:hAnsi="標楷體" w:hint="eastAsia"/>
          <w:szCs w:val="24"/>
        </w:rPr>
        <w:t>）觸法的少年。</w:t>
      </w:r>
    </w:p>
    <w:p w:rsidR="0051663E" w:rsidRPr="00731BFD" w:rsidRDefault="00F93757" w:rsidP="00D17949">
      <w:pPr>
        <w:tabs>
          <w:tab w:val="left" w:pos="2410"/>
        </w:tabs>
        <w:spacing w:line="0" w:lineRule="atLeast"/>
        <w:ind w:leftChars="480" w:left="1872" w:hangingChars="300" w:hanging="720"/>
        <w:rPr>
          <w:rFonts w:ascii="標楷體" w:eastAsia="標楷體" w:hAnsi="標楷體"/>
          <w:szCs w:val="24"/>
        </w:rPr>
      </w:pPr>
      <w:r w:rsidRPr="00731BFD">
        <w:rPr>
          <w:rFonts w:ascii="標楷體" w:eastAsia="標楷體" w:hAnsi="標楷體" w:hint="eastAsia"/>
          <w:szCs w:val="24"/>
        </w:rPr>
        <w:t>（</w:t>
      </w:r>
      <w:proofErr w:type="gramStart"/>
      <w:r w:rsidRPr="00731BFD">
        <w:rPr>
          <w:rFonts w:ascii="標楷體" w:eastAsia="標楷體" w:hAnsi="標楷體" w:hint="eastAsia"/>
          <w:szCs w:val="24"/>
        </w:rPr>
        <w:t>Ｃ</w:t>
      </w:r>
      <w:proofErr w:type="gramEnd"/>
      <w:r w:rsidRPr="00731BFD">
        <w:rPr>
          <w:rFonts w:ascii="標楷體" w:eastAsia="標楷體" w:hAnsi="標楷體" w:hint="eastAsia"/>
          <w:szCs w:val="24"/>
        </w:rPr>
        <w:t>）</w:t>
      </w:r>
      <w:r w:rsidR="007D50E6" w:rsidRPr="00731BFD">
        <w:rPr>
          <w:rFonts w:ascii="標楷體" w:eastAsia="標楷體" w:hAnsi="標楷體"/>
          <w:szCs w:val="24"/>
        </w:rPr>
        <w:t>18</w:t>
      </w:r>
      <w:r w:rsidRPr="00731BFD">
        <w:rPr>
          <w:rFonts w:ascii="標楷體" w:eastAsia="標楷體" w:hAnsi="標楷體" w:hint="eastAsia"/>
          <w:szCs w:val="24"/>
        </w:rPr>
        <w:t>歲未婚懷孕的青少年。</w:t>
      </w:r>
    </w:p>
    <w:p w:rsidR="0051663E" w:rsidRPr="00731BFD" w:rsidRDefault="00F93757" w:rsidP="00D17949">
      <w:pPr>
        <w:tabs>
          <w:tab w:val="left" w:pos="2410"/>
        </w:tabs>
        <w:spacing w:line="0" w:lineRule="atLeast"/>
        <w:ind w:leftChars="480" w:left="1872" w:hangingChars="300" w:hanging="720"/>
        <w:rPr>
          <w:rFonts w:ascii="標楷體" w:eastAsia="標楷體" w:hAnsi="標楷體"/>
          <w:szCs w:val="24"/>
        </w:rPr>
      </w:pPr>
      <w:r w:rsidRPr="00731BFD">
        <w:rPr>
          <w:rFonts w:ascii="標楷體" w:eastAsia="標楷體" w:hAnsi="標楷體" w:hint="eastAsia"/>
          <w:szCs w:val="24"/>
        </w:rPr>
        <w:t>（</w:t>
      </w:r>
      <w:proofErr w:type="gramStart"/>
      <w:r w:rsidRPr="00731BFD">
        <w:rPr>
          <w:rFonts w:ascii="標楷體" w:eastAsia="標楷體" w:hAnsi="標楷體" w:hint="eastAsia"/>
          <w:szCs w:val="24"/>
        </w:rPr>
        <w:t>Ｄ</w:t>
      </w:r>
      <w:proofErr w:type="gramEnd"/>
      <w:r w:rsidRPr="00731BFD">
        <w:rPr>
          <w:rFonts w:ascii="標楷體" w:eastAsia="標楷體" w:hAnsi="標楷體" w:hint="eastAsia"/>
          <w:szCs w:val="24"/>
        </w:rPr>
        <w:t>）</w:t>
      </w:r>
      <w:proofErr w:type="gramStart"/>
      <w:r w:rsidRPr="00731BFD">
        <w:rPr>
          <w:rFonts w:ascii="標楷體" w:eastAsia="標楷體" w:hAnsi="標楷體" w:hint="eastAsia"/>
          <w:szCs w:val="24"/>
        </w:rPr>
        <w:t>移工之</w:t>
      </w:r>
      <w:proofErr w:type="gramEnd"/>
      <w:r w:rsidR="007D50E6" w:rsidRPr="00731BFD">
        <w:rPr>
          <w:rFonts w:ascii="標楷體" w:eastAsia="標楷體" w:hAnsi="標楷體"/>
          <w:szCs w:val="24"/>
        </w:rPr>
        <w:t>16</w:t>
      </w:r>
      <w:r w:rsidRPr="00731BFD">
        <w:rPr>
          <w:rFonts w:ascii="標楷體" w:eastAsia="標楷體" w:hAnsi="標楷體" w:hint="eastAsia"/>
          <w:szCs w:val="24"/>
        </w:rPr>
        <w:t>歲子女。</w:t>
      </w:r>
    </w:p>
    <w:p w:rsidR="0051663E" w:rsidRPr="00731BFD" w:rsidRDefault="00F93757" w:rsidP="0051663E">
      <w:pPr>
        <w:pStyle w:val="a3"/>
        <w:numPr>
          <w:ilvl w:val="0"/>
          <w:numId w:val="1"/>
        </w:numPr>
        <w:spacing w:line="0" w:lineRule="atLeast"/>
        <w:ind w:leftChars="0" w:left="482" w:hanging="482"/>
        <w:rPr>
          <w:rFonts w:ascii="標楷體" w:eastAsia="標楷體" w:hAnsi="標楷體"/>
          <w:szCs w:val="24"/>
        </w:rPr>
      </w:pPr>
      <w:r w:rsidRPr="00731BFD">
        <w:rPr>
          <w:rFonts w:ascii="標楷體" w:eastAsia="標楷體" w:hAnsi="標楷體" w:hint="eastAsia"/>
          <w:szCs w:val="24"/>
        </w:rPr>
        <w:t>小明為國中二年級的學生，自小家境</w:t>
      </w:r>
      <w:proofErr w:type="gramStart"/>
      <w:r w:rsidRPr="00731BFD">
        <w:rPr>
          <w:rFonts w:ascii="標楷體" w:eastAsia="標楷體" w:hAnsi="標楷體" w:hint="eastAsia"/>
          <w:szCs w:val="24"/>
        </w:rPr>
        <w:t>清寒且父母</w:t>
      </w:r>
      <w:proofErr w:type="gramEnd"/>
      <w:r w:rsidRPr="00731BFD">
        <w:rPr>
          <w:rFonts w:ascii="標楷體" w:eastAsia="標楷體" w:hAnsi="標楷體" w:hint="eastAsia"/>
          <w:szCs w:val="24"/>
        </w:rPr>
        <w:t>因長年工作在外，造成小明有輕微自閉傾向，在學校有時也受到欺凌，只有好朋友</w:t>
      </w:r>
      <w:proofErr w:type="gramStart"/>
      <w:r w:rsidRPr="00731BFD">
        <w:rPr>
          <w:rFonts w:ascii="標楷體" w:eastAsia="標楷體" w:hAnsi="標楷體" w:hint="eastAsia"/>
          <w:szCs w:val="24"/>
        </w:rPr>
        <w:t>大東肯在</w:t>
      </w:r>
      <w:proofErr w:type="gramEnd"/>
      <w:r w:rsidRPr="00731BFD">
        <w:rPr>
          <w:rFonts w:ascii="標楷體" w:eastAsia="標楷體" w:hAnsi="標楷體" w:hint="eastAsia"/>
          <w:szCs w:val="24"/>
        </w:rPr>
        <w:t>小明遭受欺負時挺身而出，從而造成</w:t>
      </w:r>
      <w:proofErr w:type="gramStart"/>
      <w:r w:rsidRPr="00731BFD">
        <w:rPr>
          <w:rFonts w:ascii="標楷體" w:eastAsia="標楷體" w:hAnsi="標楷體" w:hint="eastAsia"/>
          <w:szCs w:val="24"/>
        </w:rPr>
        <w:t>同學間總以</w:t>
      </w:r>
      <w:proofErr w:type="gramEnd"/>
      <w:r w:rsidRPr="00731BFD">
        <w:rPr>
          <w:rFonts w:ascii="標楷體" w:eastAsia="標楷體" w:hAnsi="標楷體" w:hint="eastAsia"/>
          <w:szCs w:val="24"/>
        </w:rPr>
        <w:t>「變態」等語嘲笑小明和大東。請就以上敘述回答下列問題：</w:t>
      </w:r>
      <w:r w:rsidRPr="00731BFD">
        <w:rPr>
          <w:rFonts w:ascii="標楷體" w:eastAsia="標楷體" w:hAnsi="標楷體" w:hint="eastAsia"/>
          <w:b/>
          <w:szCs w:val="24"/>
        </w:rPr>
        <w:t xml:space="preserve">　（提醒</w:t>
      </w:r>
      <w:r w:rsidR="00F3519B" w:rsidRPr="00731BFD">
        <w:rPr>
          <w:rFonts w:ascii="標楷體" w:eastAsia="標楷體" w:hAnsi="標楷體"/>
          <w:b/>
          <w:szCs w:val="24"/>
        </w:rPr>
        <w:t>9</w:t>
      </w:r>
      <w:r w:rsidR="007D50E6" w:rsidRPr="00731BFD">
        <w:rPr>
          <w:rFonts w:ascii="標楷體" w:eastAsia="標楷體" w:hAnsi="標楷體"/>
          <w:b/>
          <w:szCs w:val="24"/>
        </w:rPr>
        <w:t>~1</w:t>
      </w:r>
      <w:r w:rsidR="00F3519B" w:rsidRPr="00731BFD">
        <w:rPr>
          <w:rFonts w:ascii="標楷體" w:eastAsia="標楷體" w:hAnsi="標楷體"/>
          <w:b/>
          <w:szCs w:val="24"/>
        </w:rPr>
        <w:t>0</w:t>
      </w:r>
      <w:r w:rsidRPr="00731BFD">
        <w:rPr>
          <w:rFonts w:ascii="標楷體" w:eastAsia="標楷體" w:hAnsi="標楷體" w:hint="eastAsia"/>
          <w:b/>
          <w:szCs w:val="24"/>
        </w:rPr>
        <w:t>為連續題</w:t>
      </w:r>
      <w:r w:rsidRPr="00731BFD">
        <w:rPr>
          <w:rFonts w:ascii="標楷體" w:eastAsia="標楷體" w:hAnsi="標楷體" w:hint="eastAsia"/>
          <w:szCs w:val="24"/>
        </w:rPr>
        <w:t>）</w:t>
      </w:r>
    </w:p>
    <w:p w:rsidR="0051663E" w:rsidRPr="00731BFD" w:rsidRDefault="00F93757" w:rsidP="0051663E">
      <w:pPr>
        <w:spacing w:line="0" w:lineRule="atLeast"/>
        <w:rPr>
          <w:rFonts w:ascii="標楷體" w:eastAsia="標楷體" w:hAnsi="標楷體"/>
          <w:szCs w:val="24"/>
        </w:rPr>
      </w:pPr>
      <w:r w:rsidRPr="00731BFD">
        <w:rPr>
          <w:rFonts w:ascii="標楷體" w:eastAsia="標楷體" w:hAnsi="標楷體" w:hint="eastAsia"/>
          <w:szCs w:val="24"/>
        </w:rPr>
        <w:t>（　　）</w:t>
      </w:r>
      <w:r w:rsidR="00F37446" w:rsidRPr="00731BFD">
        <w:rPr>
          <w:rFonts w:ascii="標楷體" w:eastAsia="標楷體" w:hAnsi="標楷體"/>
          <w:szCs w:val="24"/>
        </w:rPr>
        <w:t>9</w:t>
      </w:r>
      <w:r w:rsidRPr="00731BFD">
        <w:rPr>
          <w:rFonts w:ascii="標楷體" w:eastAsia="標楷體" w:hAnsi="標楷體" w:hint="eastAsia"/>
          <w:szCs w:val="24"/>
        </w:rPr>
        <w:t xml:space="preserve">、下列敘述何者有誤？　</w:t>
      </w:r>
    </w:p>
    <w:p w:rsidR="0051663E" w:rsidRPr="00731BFD" w:rsidRDefault="00F93757" w:rsidP="00D17949">
      <w:pPr>
        <w:tabs>
          <w:tab w:val="left" w:pos="2410"/>
        </w:tabs>
        <w:spacing w:line="0" w:lineRule="atLeast"/>
        <w:ind w:leftChars="480" w:left="1872" w:hangingChars="300" w:hanging="720"/>
        <w:rPr>
          <w:rFonts w:ascii="標楷體" w:eastAsia="標楷體" w:hAnsi="標楷體"/>
          <w:szCs w:val="24"/>
        </w:rPr>
      </w:pPr>
      <w:r w:rsidRPr="00731BFD">
        <w:rPr>
          <w:rFonts w:ascii="標楷體" w:eastAsia="標楷體" w:hAnsi="標楷體" w:hint="eastAsia"/>
          <w:szCs w:val="24"/>
        </w:rPr>
        <w:t>（</w:t>
      </w:r>
      <w:proofErr w:type="gramStart"/>
      <w:r w:rsidRPr="00731BFD">
        <w:rPr>
          <w:rFonts w:ascii="標楷體" w:eastAsia="標楷體" w:hAnsi="標楷體" w:hint="eastAsia"/>
          <w:szCs w:val="24"/>
        </w:rPr>
        <w:t>Ａ</w:t>
      </w:r>
      <w:proofErr w:type="gramEnd"/>
      <w:r w:rsidRPr="00731BFD">
        <w:rPr>
          <w:rFonts w:ascii="標楷體" w:eastAsia="標楷體" w:hAnsi="標楷體" w:hint="eastAsia"/>
          <w:szCs w:val="24"/>
        </w:rPr>
        <w:t>）台灣並非兒童權利公約締約國之一，所以台灣無法以締約國身分參加兒童權利公約官方會議。</w:t>
      </w:r>
    </w:p>
    <w:p w:rsidR="0051663E" w:rsidRPr="00731BFD" w:rsidRDefault="00F93757" w:rsidP="00D17949">
      <w:pPr>
        <w:tabs>
          <w:tab w:val="left" w:pos="2410"/>
        </w:tabs>
        <w:spacing w:line="0" w:lineRule="atLeast"/>
        <w:ind w:leftChars="480" w:left="1872" w:hangingChars="300" w:hanging="720"/>
        <w:rPr>
          <w:rFonts w:ascii="標楷體" w:eastAsia="標楷體" w:hAnsi="標楷體"/>
          <w:szCs w:val="24"/>
        </w:rPr>
      </w:pPr>
      <w:r w:rsidRPr="00731BFD">
        <w:rPr>
          <w:rFonts w:ascii="標楷體" w:eastAsia="標楷體" w:hAnsi="標楷體" w:hint="eastAsia"/>
          <w:szCs w:val="24"/>
        </w:rPr>
        <w:t>（</w:t>
      </w:r>
      <w:proofErr w:type="gramStart"/>
      <w:r w:rsidRPr="00731BFD">
        <w:rPr>
          <w:rFonts w:ascii="標楷體" w:eastAsia="標楷體" w:hAnsi="標楷體" w:hint="eastAsia"/>
          <w:szCs w:val="24"/>
        </w:rPr>
        <w:t>Ｂ</w:t>
      </w:r>
      <w:proofErr w:type="gramEnd"/>
      <w:r w:rsidRPr="00731BFD">
        <w:rPr>
          <w:rFonts w:ascii="標楷體" w:eastAsia="標楷體" w:hAnsi="標楷體" w:hint="eastAsia"/>
          <w:szCs w:val="24"/>
        </w:rPr>
        <w:t>）</w:t>
      </w:r>
      <w:proofErr w:type="gramStart"/>
      <w:r w:rsidRPr="00731BFD">
        <w:rPr>
          <w:rFonts w:ascii="標楷體" w:eastAsia="標楷體" w:hAnsi="標楷體" w:hint="eastAsia"/>
          <w:szCs w:val="24"/>
        </w:rPr>
        <w:t>同學間雖以</w:t>
      </w:r>
      <w:proofErr w:type="gramEnd"/>
      <w:r w:rsidRPr="00731BFD">
        <w:rPr>
          <w:rFonts w:ascii="標楷體" w:eastAsia="標楷體" w:hAnsi="標楷體" w:hint="eastAsia"/>
          <w:szCs w:val="24"/>
        </w:rPr>
        <w:t xml:space="preserve">變態等語形容小明和大東，但因每個人皆有言論自由，此行為並非對小明和大東造成歧視。　</w:t>
      </w:r>
    </w:p>
    <w:p w:rsidR="0051663E" w:rsidRPr="00731BFD" w:rsidRDefault="00F93757" w:rsidP="00D17949">
      <w:pPr>
        <w:tabs>
          <w:tab w:val="left" w:pos="2410"/>
        </w:tabs>
        <w:spacing w:line="0" w:lineRule="atLeast"/>
        <w:ind w:leftChars="480" w:left="1872" w:hangingChars="300" w:hanging="720"/>
        <w:rPr>
          <w:rFonts w:ascii="標楷體" w:eastAsia="標楷體" w:hAnsi="標楷體"/>
          <w:szCs w:val="24"/>
        </w:rPr>
      </w:pPr>
      <w:r w:rsidRPr="00731BFD">
        <w:rPr>
          <w:rFonts w:ascii="標楷體" w:eastAsia="標楷體" w:hAnsi="標楷體" w:hint="eastAsia"/>
          <w:szCs w:val="24"/>
        </w:rPr>
        <w:t>（</w:t>
      </w:r>
      <w:proofErr w:type="gramStart"/>
      <w:r w:rsidRPr="00731BFD">
        <w:rPr>
          <w:rFonts w:ascii="標楷體" w:eastAsia="標楷體" w:hAnsi="標楷體" w:hint="eastAsia"/>
          <w:szCs w:val="24"/>
        </w:rPr>
        <w:t>Ｃ</w:t>
      </w:r>
      <w:proofErr w:type="gramEnd"/>
      <w:r w:rsidRPr="00731BFD">
        <w:rPr>
          <w:rFonts w:ascii="標楷體" w:eastAsia="標楷體" w:hAnsi="標楷體" w:hint="eastAsia"/>
          <w:szCs w:val="24"/>
        </w:rPr>
        <w:t>）小明和大東皆為國中生且未滿</w:t>
      </w:r>
      <w:r w:rsidR="007D50E6" w:rsidRPr="00731BFD">
        <w:rPr>
          <w:rFonts w:ascii="標楷體" w:eastAsia="標楷體" w:hAnsi="標楷體"/>
          <w:szCs w:val="24"/>
        </w:rPr>
        <w:t>18</w:t>
      </w:r>
      <w:r w:rsidRPr="00731BFD">
        <w:rPr>
          <w:rFonts w:ascii="標楷體" w:eastAsia="標楷體" w:hAnsi="標楷體" w:hint="eastAsia"/>
          <w:szCs w:val="24"/>
        </w:rPr>
        <w:t>歲，應受兒童權利公約的保障。</w:t>
      </w:r>
    </w:p>
    <w:p w:rsidR="0051663E" w:rsidRPr="00731BFD" w:rsidRDefault="00F93757" w:rsidP="00D17949">
      <w:pPr>
        <w:tabs>
          <w:tab w:val="left" w:pos="2410"/>
        </w:tabs>
        <w:spacing w:line="0" w:lineRule="atLeast"/>
        <w:ind w:leftChars="480" w:left="1872" w:hangingChars="300" w:hanging="720"/>
        <w:rPr>
          <w:rFonts w:ascii="標楷體" w:eastAsia="標楷體" w:hAnsi="標楷體"/>
          <w:szCs w:val="24"/>
        </w:rPr>
      </w:pPr>
      <w:r w:rsidRPr="00731BFD">
        <w:rPr>
          <w:rFonts w:ascii="標楷體" w:eastAsia="標楷體" w:hAnsi="標楷體" w:hint="eastAsia"/>
          <w:szCs w:val="24"/>
        </w:rPr>
        <w:t>（</w:t>
      </w:r>
      <w:proofErr w:type="gramStart"/>
      <w:r w:rsidRPr="00731BFD">
        <w:rPr>
          <w:rFonts w:ascii="標楷體" w:eastAsia="標楷體" w:hAnsi="標楷體" w:hint="eastAsia"/>
          <w:szCs w:val="24"/>
        </w:rPr>
        <w:t>Ｄ</w:t>
      </w:r>
      <w:proofErr w:type="gramEnd"/>
      <w:r w:rsidRPr="00731BFD">
        <w:rPr>
          <w:rFonts w:ascii="標楷體" w:eastAsia="標楷體" w:hAnsi="標楷體" w:hint="eastAsia"/>
          <w:szCs w:val="24"/>
        </w:rPr>
        <w:t>）小明因在此種</w:t>
      </w:r>
      <w:proofErr w:type="gramStart"/>
      <w:r w:rsidRPr="00731BFD">
        <w:rPr>
          <w:rFonts w:ascii="標楷體" w:eastAsia="標楷體" w:hAnsi="標楷體" w:hint="eastAsia"/>
          <w:szCs w:val="24"/>
        </w:rPr>
        <w:t>不</w:t>
      </w:r>
      <w:proofErr w:type="gramEnd"/>
      <w:r w:rsidRPr="00731BFD">
        <w:rPr>
          <w:rFonts w:ascii="標楷體" w:eastAsia="標楷體" w:hAnsi="標楷體" w:hint="eastAsia"/>
          <w:szCs w:val="24"/>
        </w:rPr>
        <w:t>友善的環境下遭受歧視，極有可能會影響到其各方面的發展及自我實現。</w:t>
      </w:r>
    </w:p>
    <w:p w:rsidR="0051663E" w:rsidRPr="00731BFD" w:rsidRDefault="00F93757" w:rsidP="00D17949">
      <w:pPr>
        <w:spacing w:line="0" w:lineRule="atLeast"/>
        <w:ind w:left="1632" w:hangingChars="680" w:hanging="1632"/>
        <w:rPr>
          <w:rFonts w:ascii="標楷體" w:eastAsia="標楷體" w:hAnsi="標楷體"/>
          <w:szCs w:val="24"/>
        </w:rPr>
      </w:pPr>
      <w:r w:rsidRPr="00731BFD">
        <w:rPr>
          <w:rFonts w:ascii="標楷體" w:eastAsia="標楷體" w:hAnsi="標楷體" w:hint="eastAsia"/>
          <w:szCs w:val="24"/>
        </w:rPr>
        <w:t>（　　）</w:t>
      </w:r>
      <w:r w:rsidR="007D50E6" w:rsidRPr="00731BFD">
        <w:rPr>
          <w:rFonts w:ascii="標楷體" w:eastAsia="標楷體" w:hAnsi="標楷體"/>
          <w:szCs w:val="24"/>
        </w:rPr>
        <w:t>1</w:t>
      </w:r>
      <w:r w:rsidR="00F37446" w:rsidRPr="00731BFD">
        <w:rPr>
          <w:rFonts w:ascii="標楷體" w:eastAsia="標楷體" w:hAnsi="標楷體"/>
          <w:szCs w:val="24"/>
        </w:rPr>
        <w:t>0</w:t>
      </w:r>
      <w:r w:rsidRPr="00731BFD">
        <w:rPr>
          <w:rFonts w:ascii="標楷體" w:eastAsia="標楷體" w:hAnsi="標楷體" w:hint="eastAsia"/>
          <w:szCs w:val="24"/>
        </w:rPr>
        <w:t>、下列哪些情形，不會侵害到兒童</w:t>
      </w:r>
      <w:r w:rsidR="00D17949" w:rsidRPr="00731BFD">
        <w:rPr>
          <w:rFonts w:ascii="標楷體" w:eastAsia="標楷體" w:hAnsi="標楷體" w:hint="eastAsia"/>
          <w:szCs w:val="24"/>
        </w:rPr>
        <w:t>的</w:t>
      </w:r>
      <w:r w:rsidRPr="00731BFD">
        <w:rPr>
          <w:rFonts w:ascii="標楷體" w:eastAsia="標楷體" w:hAnsi="標楷體" w:hint="eastAsia"/>
          <w:szCs w:val="24"/>
        </w:rPr>
        <w:t>生命、生存及發展權？</w:t>
      </w:r>
    </w:p>
    <w:p w:rsidR="0051663E" w:rsidRPr="00731BFD" w:rsidRDefault="00F93757" w:rsidP="00D17949">
      <w:pPr>
        <w:tabs>
          <w:tab w:val="left" w:pos="2410"/>
        </w:tabs>
        <w:spacing w:line="0" w:lineRule="atLeast"/>
        <w:ind w:leftChars="480" w:left="1872" w:hangingChars="300" w:hanging="720"/>
        <w:rPr>
          <w:rFonts w:ascii="標楷體" w:eastAsia="標楷體" w:hAnsi="標楷體"/>
          <w:szCs w:val="24"/>
        </w:rPr>
      </w:pPr>
      <w:r w:rsidRPr="00731BFD">
        <w:rPr>
          <w:rFonts w:ascii="標楷體" w:eastAsia="標楷體" w:hAnsi="標楷體" w:hint="eastAsia"/>
          <w:szCs w:val="24"/>
        </w:rPr>
        <w:t>（</w:t>
      </w:r>
      <w:proofErr w:type="gramStart"/>
      <w:r w:rsidRPr="00731BFD">
        <w:rPr>
          <w:rFonts w:ascii="標楷體" w:eastAsia="標楷體" w:hAnsi="標楷體" w:hint="eastAsia"/>
          <w:szCs w:val="24"/>
        </w:rPr>
        <w:t>Ａ</w:t>
      </w:r>
      <w:proofErr w:type="gramEnd"/>
      <w:r w:rsidRPr="00731BFD">
        <w:rPr>
          <w:rFonts w:ascii="標楷體" w:eastAsia="標楷體" w:hAnsi="標楷體" w:hint="eastAsia"/>
          <w:szCs w:val="24"/>
        </w:rPr>
        <w:t>）因家境實在清寒，小明父母決定替小明辦理休學，暫時不讓小明繼續就讀。</w:t>
      </w:r>
    </w:p>
    <w:p w:rsidR="0051663E" w:rsidRPr="00731BFD" w:rsidRDefault="00F93757" w:rsidP="00D17949">
      <w:pPr>
        <w:tabs>
          <w:tab w:val="left" w:pos="2410"/>
        </w:tabs>
        <w:spacing w:line="0" w:lineRule="atLeast"/>
        <w:ind w:leftChars="480" w:left="1872" w:hangingChars="300" w:hanging="720"/>
        <w:rPr>
          <w:rFonts w:ascii="標楷體" w:eastAsia="標楷體" w:hAnsi="標楷體"/>
          <w:szCs w:val="24"/>
        </w:rPr>
      </w:pPr>
      <w:r w:rsidRPr="00731BFD">
        <w:rPr>
          <w:rFonts w:ascii="標楷體" w:eastAsia="標楷體" w:hAnsi="標楷體" w:hint="eastAsia"/>
          <w:szCs w:val="24"/>
        </w:rPr>
        <w:t>（</w:t>
      </w:r>
      <w:proofErr w:type="gramStart"/>
      <w:r w:rsidRPr="00731BFD">
        <w:rPr>
          <w:rFonts w:ascii="標楷體" w:eastAsia="標楷體" w:hAnsi="標楷體" w:hint="eastAsia"/>
          <w:szCs w:val="24"/>
        </w:rPr>
        <w:t>Ｂ</w:t>
      </w:r>
      <w:proofErr w:type="gramEnd"/>
      <w:r w:rsidRPr="00731BFD">
        <w:rPr>
          <w:rFonts w:ascii="標楷體" w:eastAsia="標楷體" w:hAnsi="標楷體" w:hint="eastAsia"/>
          <w:szCs w:val="24"/>
        </w:rPr>
        <w:t>）長輩請小明幫忙跑腿買</w:t>
      </w:r>
      <w:proofErr w:type="gramStart"/>
      <w:r w:rsidRPr="00731BFD">
        <w:rPr>
          <w:rFonts w:ascii="標楷體" w:eastAsia="標楷體" w:hAnsi="標楷體" w:hint="eastAsia"/>
          <w:szCs w:val="24"/>
        </w:rPr>
        <w:t>菸</w:t>
      </w:r>
      <w:proofErr w:type="gramEnd"/>
      <w:r w:rsidRPr="00731BFD">
        <w:rPr>
          <w:rFonts w:ascii="標楷體" w:eastAsia="標楷體" w:hAnsi="標楷體" w:hint="eastAsia"/>
          <w:szCs w:val="24"/>
        </w:rPr>
        <w:t>、酒。</w:t>
      </w:r>
    </w:p>
    <w:p w:rsidR="0051663E" w:rsidRPr="00731BFD" w:rsidRDefault="00F93757" w:rsidP="00D17949">
      <w:pPr>
        <w:tabs>
          <w:tab w:val="left" w:pos="2410"/>
        </w:tabs>
        <w:spacing w:line="0" w:lineRule="atLeast"/>
        <w:ind w:leftChars="480" w:left="1872" w:hangingChars="300" w:hanging="720"/>
        <w:rPr>
          <w:rFonts w:ascii="標楷體" w:eastAsia="標楷體" w:hAnsi="標楷體"/>
          <w:szCs w:val="24"/>
        </w:rPr>
      </w:pPr>
      <w:r w:rsidRPr="00731BFD">
        <w:rPr>
          <w:rFonts w:ascii="標楷體" w:eastAsia="標楷體" w:hAnsi="標楷體" w:hint="eastAsia"/>
          <w:szCs w:val="24"/>
        </w:rPr>
        <w:t>（</w:t>
      </w:r>
      <w:proofErr w:type="gramStart"/>
      <w:r w:rsidRPr="00731BFD">
        <w:rPr>
          <w:rFonts w:ascii="標楷體" w:eastAsia="標楷體" w:hAnsi="標楷體" w:hint="eastAsia"/>
          <w:szCs w:val="24"/>
        </w:rPr>
        <w:t>Ｃ</w:t>
      </w:r>
      <w:proofErr w:type="gramEnd"/>
      <w:r w:rsidRPr="00731BFD">
        <w:rPr>
          <w:rFonts w:ascii="標楷體" w:eastAsia="標楷體" w:hAnsi="標楷體" w:hint="eastAsia"/>
          <w:szCs w:val="24"/>
        </w:rPr>
        <w:t>）小明因家境清寒總是遲交班費，所以在班上討論事項時並沒有發言權。</w:t>
      </w:r>
    </w:p>
    <w:p w:rsidR="0051663E" w:rsidRPr="00731BFD" w:rsidRDefault="00F93757" w:rsidP="00D17949">
      <w:pPr>
        <w:tabs>
          <w:tab w:val="left" w:pos="2410"/>
        </w:tabs>
        <w:spacing w:line="0" w:lineRule="atLeast"/>
        <w:ind w:leftChars="480" w:left="1872" w:hangingChars="300" w:hanging="720"/>
        <w:rPr>
          <w:rFonts w:ascii="標楷體" w:eastAsia="標楷體" w:hAnsi="標楷體"/>
          <w:szCs w:val="24"/>
        </w:rPr>
      </w:pPr>
      <w:r w:rsidRPr="00731BFD">
        <w:rPr>
          <w:rFonts w:ascii="標楷體" w:eastAsia="標楷體" w:hAnsi="標楷體" w:hint="eastAsia"/>
          <w:szCs w:val="24"/>
        </w:rPr>
        <w:t>（</w:t>
      </w:r>
      <w:proofErr w:type="gramStart"/>
      <w:r w:rsidRPr="00731BFD">
        <w:rPr>
          <w:rFonts w:ascii="標楷體" w:eastAsia="標楷體" w:hAnsi="標楷體" w:hint="eastAsia"/>
          <w:szCs w:val="24"/>
        </w:rPr>
        <w:t>Ｄ</w:t>
      </w:r>
      <w:proofErr w:type="gramEnd"/>
      <w:r w:rsidRPr="00731BFD">
        <w:rPr>
          <w:rFonts w:ascii="標楷體" w:eastAsia="標楷體" w:hAnsi="標楷體" w:hint="eastAsia"/>
          <w:szCs w:val="24"/>
        </w:rPr>
        <w:t>）小明每天定時到操場運動。</w:t>
      </w:r>
      <w:bookmarkStart w:id="4" w:name="_GoBack"/>
      <w:bookmarkEnd w:id="4"/>
    </w:p>
    <w:sectPr w:rsidR="0051663E" w:rsidRPr="00731BFD" w:rsidSect="00F37446">
      <w:footerReference w:type="default" r:id="rId8"/>
      <w:pgSz w:w="11906" w:h="16838"/>
      <w:pgMar w:top="1134"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118" w:rsidRDefault="00436118" w:rsidP="003F5980">
      <w:r>
        <w:separator/>
      </w:r>
    </w:p>
  </w:endnote>
  <w:endnote w:type="continuationSeparator" w:id="0">
    <w:p w:rsidR="00436118" w:rsidRDefault="00436118" w:rsidP="003F5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556302"/>
      <w:docPartObj>
        <w:docPartGallery w:val="Page Numbers (Bottom of Page)"/>
        <w:docPartUnique/>
      </w:docPartObj>
    </w:sdtPr>
    <w:sdtEndPr/>
    <w:sdtContent>
      <w:p w:rsidR="00F3519B" w:rsidRDefault="00F3519B" w:rsidP="003F5980">
        <w:pPr>
          <w:pStyle w:val="a6"/>
          <w:jc w:val="center"/>
        </w:pPr>
        <w:r>
          <w:fldChar w:fldCharType="begin"/>
        </w:r>
        <w:r>
          <w:instrText>PAGE   \* MERGEFORMAT</w:instrText>
        </w:r>
        <w:r>
          <w:fldChar w:fldCharType="separate"/>
        </w:r>
        <w:r w:rsidRPr="00694079">
          <w:rPr>
            <w:noProof/>
            <w:lang w:val="zh-TW"/>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118" w:rsidRDefault="00436118" w:rsidP="003F5980">
      <w:r>
        <w:separator/>
      </w:r>
    </w:p>
  </w:footnote>
  <w:footnote w:type="continuationSeparator" w:id="0">
    <w:p w:rsidR="00436118" w:rsidRDefault="00436118" w:rsidP="003F5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17FCC"/>
    <w:multiLevelType w:val="hybridMultilevel"/>
    <w:tmpl w:val="66C06E44"/>
    <w:lvl w:ilvl="0" w:tplc="04090005">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 w15:restartNumberingAfterBreak="0">
    <w:nsid w:val="2F90559B"/>
    <w:multiLevelType w:val="hybridMultilevel"/>
    <w:tmpl w:val="BF500D2A"/>
    <w:lvl w:ilvl="0" w:tplc="C01438C4">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13F79D5"/>
    <w:multiLevelType w:val="hybridMultilevel"/>
    <w:tmpl w:val="DFCAE36C"/>
    <w:lvl w:ilvl="0" w:tplc="56AA1E32">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17057D4"/>
    <w:multiLevelType w:val="hybridMultilevel"/>
    <w:tmpl w:val="E2A8E5FE"/>
    <w:lvl w:ilvl="0" w:tplc="1E0C3DDE">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3CC58AF"/>
    <w:multiLevelType w:val="hybridMultilevel"/>
    <w:tmpl w:val="775ED5F8"/>
    <w:lvl w:ilvl="0" w:tplc="0D6413CA">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6FB04B7"/>
    <w:multiLevelType w:val="hybridMultilevel"/>
    <w:tmpl w:val="8CE001A4"/>
    <w:lvl w:ilvl="0" w:tplc="4D729312">
      <w:start w:val="1"/>
      <w:numFmt w:val="ideographLegal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9A72BD"/>
    <w:multiLevelType w:val="hybridMultilevel"/>
    <w:tmpl w:val="4462E19C"/>
    <w:lvl w:ilvl="0" w:tplc="5356861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B45127B"/>
    <w:multiLevelType w:val="hybridMultilevel"/>
    <w:tmpl w:val="6CE64C98"/>
    <w:lvl w:ilvl="0" w:tplc="87B8FE60">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564335"/>
    <w:multiLevelType w:val="hybridMultilevel"/>
    <w:tmpl w:val="5A26D4C0"/>
    <w:lvl w:ilvl="0" w:tplc="E108A4DE">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4936F02"/>
    <w:multiLevelType w:val="hybridMultilevel"/>
    <w:tmpl w:val="45E018B6"/>
    <w:lvl w:ilvl="0" w:tplc="C10C9DAC">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AC935A8"/>
    <w:multiLevelType w:val="hybridMultilevel"/>
    <w:tmpl w:val="DF44BFC4"/>
    <w:lvl w:ilvl="0" w:tplc="79C4F8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545061"/>
    <w:multiLevelType w:val="hybridMultilevel"/>
    <w:tmpl w:val="6B4EFF58"/>
    <w:lvl w:ilvl="0" w:tplc="A46A0A60">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060106D"/>
    <w:multiLevelType w:val="hybridMultilevel"/>
    <w:tmpl w:val="1624B8F4"/>
    <w:lvl w:ilvl="0" w:tplc="B956A700">
      <w:start w:val="1"/>
      <w:numFmt w:val="taiwaneseCountingThousand"/>
      <w:lvlText w:val="%1、"/>
      <w:lvlJc w:val="left"/>
      <w:pPr>
        <w:ind w:left="57" w:hanging="5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2130D7E"/>
    <w:multiLevelType w:val="hybridMultilevel"/>
    <w:tmpl w:val="5F56FBEA"/>
    <w:lvl w:ilvl="0" w:tplc="D5F24A72">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54815DC"/>
    <w:multiLevelType w:val="hybridMultilevel"/>
    <w:tmpl w:val="EF7ADB20"/>
    <w:lvl w:ilvl="0" w:tplc="BF6E5B02">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7BF235C7"/>
    <w:multiLevelType w:val="hybridMultilevel"/>
    <w:tmpl w:val="69729ED8"/>
    <w:lvl w:ilvl="0" w:tplc="DC36AA3C">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5"/>
  </w:num>
  <w:num w:numId="3">
    <w:abstractNumId w:val="7"/>
  </w:num>
  <w:num w:numId="4">
    <w:abstractNumId w:val="10"/>
  </w:num>
  <w:num w:numId="5">
    <w:abstractNumId w:val="15"/>
  </w:num>
  <w:num w:numId="6">
    <w:abstractNumId w:val="3"/>
  </w:num>
  <w:num w:numId="7">
    <w:abstractNumId w:val="9"/>
  </w:num>
  <w:num w:numId="8">
    <w:abstractNumId w:val="14"/>
  </w:num>
  <w:num w:numId="9">
    <w:abstractNumId w:val="11"/>
  </w:num>
  <w:num w:numId="10">
    <w:abstractNumId w:val="2"/>
  </w:num>
  <w:num w:numId="11">
    <w:abstractNumId w:val="13"/>
  </w:num>
  <w:num w:numId="12">
    <w:abstractNumId w:val="8"/>
  </w:num>
  <w:num w:numId="13">
    <w:abstractNumId w:val="4"/>
  </w:num>
  <w:num w:numId="14">
    <w:abstractNumId w:val="1"/>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63E"/>
    <w:rsid w:val="0002293D"/>
    <w:rsid w:val="00036E79"/>
    <w:rsid w:val="00097991"/>
    <w:rsid w:val="000B7FE4"/>
    <w:rsid w:val="000E5412"/>
    <w:rsid w:val="001110DE"/>
    <w:rsid w:val="0014253F"/>
    <w:rsid w:val="00156940"/>
    <w:rsid w:val="001E054B"/>
    <w:rsid w:val="002730A0"/>
    <w:rsid w:val="002B74C1"/>
    <w:rsid w:val="00351AC4"/>
    <w:rsid w:val="00364C0E"/>
    <w:rsid w:val="00380E79"/>
    <w:rsid w:val="003F5980"/>
    <w:rsid w:val="00416466"/>
    <w:rsid w:val="00436118"/>
    <w:rsid w:val="00475395"/>
    <w:rsid w:val="004C4740"/>
    <w:rsid w:val="004D6D58"/>
    <w:rsid w:val="0051663E"/>
    <w:rsid w:val="005447BA"/>
    <w:rsid w:val="00567683"/>
    <w:rsid w:val="00586D90"/>
    <w:rsid w:val="005B6238"/>
    <w:rsid w:val="00694079"/>
    <w:rsid w:val="00696DB6"/>
    <w:rsid w:val="00731BFD"/>
    <w:rsid w:val="007D50E6"/>
    <w:rsid w:val="007F1D95"/>
    <w:rsid w:val="00802CBB"/>
    <w:rsid w:val="00803C2A"/>
    <w:rsid w:val="00840F2F"/>
    <w:rsid w:val="008849D8"/>
    <w:rsid w:val="0089042B"/>
    <w:rsid w:val="008C4B70"/>
    <w:rsid w:val="00A04752"/>
    <w:rsid w:val="00A47753"/>
    <w:rsid w:val="00A52AE2"/>
    <w:rsid w:val="00A55024"/>
    <w:rsid w:val="00A90EA2"/>
    <w:rsid w:val="00AE7CAF"/>
    <w:rsid w:val="00B27E30"/>
    <w:rsid w:val="00B27FBE"/>
    <w:rsid w:val="00BC7BE8"/>
    <w:rsid w:val="00C81306"/>
    <w:rsid w:val="00C853A9"/>
    <w:rsid w:val="00CD5BEC"/>
    <w:rsid w:val="00D17949"/>
    <w:rsid w:val="00D47380"/>
    <w:rsid w:val="00D744D1"/>
    <w:rsid w:val="00DC1A3B"/>
    <w:rsid w:val="00DC69CD"/>
    <w:rsid w:val="00DF6B84"/>
    <w:rsid w:val="00E3760C"/>
    <w:rsid w:val="00E6199E"/>
    <w:rsid w:val="00E63F73"/>
    <w:rsid w:val="00EC1DB8"/>
    <w:rsid w:val="00F06A7A"/>
    <w:rsid w:val="00F16ACE"/>
    <w:rsid w:val="00F3519B"/>
    <w:rsid w:val="00F37446"/>
    <w:rsid w:val="00F45254"/>
    <w:rsid w:val="00F54D41"/>
    <w:rsid w:val="00F92FA7"/>
    <w:rsid w:val="00F937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73A40-6D79-4C3B-8761-47C24989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663E"/>
    <w:pPr>
      <w:widowControl w:val="0"/>
    </w:pPr>
  </w:style>
  <w:style w:type="paragraph" w:styleId="1">
    <w:name w:val="heading 1"/>
    <w:basedOn w:val="a"/>
    <w:next w:val="a"/>
    <w:link w:val="10"/>
    <w:uiPriority w:val="9"/>
    <w:qFormat/>
    <w:rsid w:val="0051663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51663E"/>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51663E"/>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51663E"/>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1663E"/>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51663E"/>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51663E"/>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51663E"/>
    <w:rPr>
      <w:rFonts w:asciiTheme="majorHAnsi" w:eastAsiaTheme="majorEastAsia" w:hAnsiTheme="majorHAnsi" w:cstheme="majorBidi"/>
      <w:sz w:val="36"/>
      <w:szCs w:val="36"/>
    </w:rPr>
  </w:style>
  <w:style w:type="paragraph" w:styleId="a3">
    <w:name w:val="List Paragraph"/>
    <w:basedOn w:val="a"/>
    <w:uiPriority w:val="34"/>
    <w:qFormat/>
    <w:rsid w:val="0051663E"/>
    <w:pPr>
      <w:ind w:leftChars="200" w:left="480"/>
    </w:pPr>
  </w:style>
  <w:style w:type="paragraph" w:styleId="a4">
    <w:name w:val="header"/>
    <w:basedOn w:val="a"/>
    <w:link w:val="a5"/>
    <w:uiPriority w:val="99"/>
    <w:unhideWhenUsed/>
    <w:rsid w:val="0051663E"/>
    <w:pPr>
      <w:tabs>
        <w:tab w:val="center" w:pos="4153"/>
        <w:tab w:val="right" w:pos="8306"/>
      </w:tabs>
      <w:snapToGrid w:val="0"/>
    </w:pPr>
    <w:rPr>
      <w:sz w:val="20"/>
      <w:szCs w:val="20"/>
    </w:rPr>
  </w:style>
  <w:style w:type="character" w:customStyle="1" w:styleId="a5">
    <w:name w:val="頁首 字元"/>
    <w:basedOn w:val="a0"/>
    <w:link w:val="a4"/>
    <w:uiPriority w:val="99"/>
    <w:rsid w:val="0051663E"/>
    <w:rPr>
      <w:sz w:val="20"/>
      <w:szCs w:val="20"/>
    </w:rPr>
  </w:style>
  <w:style w:type="paragraph" w:styleId="a6">
    <w:name w:val="footer"/>
    <w:basedOn w:val="a"/>
    <w:link w:val="a7"/>
    <w:uiPriority w:val="99"/>
    <w:unhideWhenUsed/>
    <w:rsid w:val="0051663E"/>
    <w:pPr>
      <w:tabs>
        <w:tab w:val="center" w:pos="4153"/>
        <w:tab w:val="right" w:pos="8306"/>
      </w:tabs>
      <w:snapToGrid w:val="0"/>
    </w:pPr>
    <w:rPr>
      <w:sz w:val="20"/>
      <w:szCs w:val="20"/>
    </w:rPr>
  </w:style>
  <w:style w:type="character" w:customStyle="1" w:styleId="a7">
    <w:name w:val="頁尾 字元"/>
    <w:basedOn w:val="a0"/>
    <w:link w:val="a6"/>
    <w:uiPriority w:val="99"/>
    <w:rsid w:val="0051663E"/>
    <w:rPr>
      <w:sz w:val="20"/>
      <w:szCs w:val="20"/>
    </w:rPr>
  </w:style>
  <w:style w:type="paragraph" w:styleId="Web">
    <w:name w:val="Normal (Web)"/>
    <w:basedOn w:val="a"/>
    <w:uiPriority w:val="99"/>
    <w:unhideWhenUsed/>
    <w:rsid w:val="0051663E"/>
    <w:pPr>
      <w:widowControl/>
      <w:spacing w:before="100" w:beforeAutospacing="1" w:after="100" w:afterAutospacing="1"/>
    </w:pPr>
    <w:rPr>
      <w:rFonts w:ascii="新細明體" w:eastAsia="新細明體" w:hAnsi="新細明體" w:cs="新細明體"/>
      <w:kern w:val="0"/>
      <w:szCs w:val="24"/>
    </w:rPr>
  </w:style>
  <w:style w:type="paragraph" w:styleId="a8">
    <w:name w:val="Balloon Text"/>
    <w:basedOn w:val="a"/>
    <w:link w:val="a9"/>
    <w:uiPriority w:val="99"/>
    <w:semiHidden/>
    <w:unhideWhenUsed/>
    <w:rsid w:val="0051663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1663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1663E"/>
    <w:rPr>
      <w:sz w:val="18"/>
      <w:szCs w:val="18"/>
    </w:rPr>
  </w:style>
  <w:style w:type="paragraph" w:styleId="ab">
    <w:name w:val="annotation text"/>
    <w:basedOn w:val="a"/>
    <w:link w:val="ac"/>
    <w:uiPriority w:val="99"/>
    <w:semiHidden/>
    <w:unhideWhenUsed/>
    <w:rsid w:val="0051663E"/>
  </w:style>
  <w:style w:type="character" w:customStyle="1" w:styleId="ac">
    <w:name w:val="註解文字 字元"/>
    <w:basedOn w:val="a0"/>
    <w:link w:val="ab"/>
    <w:uiPriority w:val="99"/>
    <w:semiHidden/>
    <w:rsid w:val="0051663E"/>
  </w:style>
  <w:style w:type="paragraph" w:styleId="ad">
    <w:name w:val="annotation subject"/>
    <w:basedOn w:val="ab"/>
    <w:next w:val="ab"/>
    <w:link w:val="ae"/>
    <w:uiPriority w:val="99"/>
    <w:semiHidden/>
    <w:unhideWhenUsed/>
    <w:rsid w:val="0051663E"/>
    <w:rPr>
      <w:b/>
      <w:bCs/>
    </w:rPr>
  </w:style>
  <w:style w:type="character" w:customStyle="1" w:styleId="ae">
    <w:name w:val="註解主旨 字元"/>
    <w:basedOn w:val="ac"/>
    <w:link w:val="ad"/>
    <w:uiPriority w:val="99"/>
    <w:semiHidden/>
    <w:rsid w:val="0051663E"/>
    <w:rPr>
      <w:b/>
      <w:bCs/>
    </w:rPr>
  </w:style>
  <w:style w:type="paragraph" w:customStyle="1" w:styleId="11">
    <w:name w:val="內文1"/>
    <w:rsid w:val="0051663E"/>
    <w:pPr>
      <w:spacing w:line="276" w:lineRule="auto"/>
    </w:pPr>
    <w:rPr>
      <w:rFonts w:ascii="Arial" w:hAnsi="Arial" w:cs="Arial"/>
      <w:kern w:val="0"/>
      <w:sz w:val="22"/>
    </w:rPr>
  </w:style>
  <w:style w:type="paragraph" w:styleId="12">
    <w:name w:val="toc 1"/>
    <w:basedOn w:val="a"/>
    <w:next w:val="a"/>
    <w:autoRedefine/>
    <w:uiPriority w:val="39"/>
    <w:unhideWhenUsed/>
    <w:rsid w:val="0051663E"/>
    <w:pPr>
      <w:tabs>
        <w:tab w:val="right" w:leader="hyphen" w:pos="8296"/>
      </w:tabs>
      <w:spacing w:before="360"/>
    </w:pPr>
    <w:rPr>
      <w:rFonts w:ascii="微軟正黑體" w:eastAsia="微軟正黑體" w:hAnsi="微軟正黑體"/>
      <w:b/>
      <w:bCs/>
      <w:caps/>
      <w:noProof/>
      <w:sz w:val="20"/>
      <w:szCs w:val="20"/>
    </w:rPr>
  </w:style>
  <w:style w:type="paragraph" w:styleId="21">
    <w:name w:val="toc 2"/>
    <w:basedOn w:val="a"/>
    <w:next w:val="a"/>
    <w:autoRedefine/>
    <w:uiPriority w:val="39"/>
    <w:unhideWhenUsed/>
    <w:rsid w:val="004D6D58"/>
    <w:pPr>
      <w:tabs>
        <w:tab w:val="left" w:pos="720"/>
        <w:tab w:val="right" w:leader="hyphen" w:pos="8296"/>
      </w:tabs>
      <w:spacing w:line="400" w:lineRule="exact"/>
      <w:ind w:leftChars="100" w:left="240" w:rightChars="100" w:right="100"/>
    </w:pPr>
    <w:rPr>
      <w:b/>
      <w:bCs/>
      <w:sz w:val="20"/>
      <w:szCs w:val="20"/>
    </w:rPr>
  </w:style>
  <w:style w:type="paragraph" w:styleId="31">
    <w:name w:val="toc 3"/>
    <w:basedOn w:val="a"/>
    <w:next w:val="a"/>
    <w:autoRedefine/>
    <w:uiPriority w:val="39"/>
    <w:unhideWhenUsed/>
    <w:rsid w:val="0051663E"/>
    <w:pPr>
      <w:ind w:left="240"/>
    </w:pPr>
    <w:rPr>
      <w:sz w:val="20"/>
      <w:szCs w:val="20"/>
    </w:rPr>
  </w:style>
  <w:style w:type="paragraph" w:styleId="41">
    <w:name w:val="toc 4"/>
    <w:basedOn w:val="a"/>
    <w:next w:val="a"/>
    <w:autoRedefine/>
    <w:uiPriority w:val="39"/>
    <w:unhideWhenUsed/>
    <w:rsid w:val="0051663E"/>
    <w:pPr>
      <w:ind w:left="480"/>
    </w:pPr>
    <w:rPr>
      <w:sz w:val="20"/>
      <w:szCs w:val="20"/>
    </w:rPr>
  </w:style>
  <w:style w:type="paragraph" w:styleId="5">
    <w:name w:val="toc 5"/>
    <w:basedOn w:val="a"/>
    <w:next w:val="a"/>
    <w:autoRedefine/>
    <w:uiPriority w:val="39"/>
    <w:unhideWhenUsed/>
    <w:rsid w:val="0051663E"/>
    <w:pPr>
      <w:ind w:left="720"/>
    </w:pPr>
    <w:rPr>
      <w:sz w:val="20"/>
      <w:szCs w:val="20"/>
    </w:rPr>
  </w:style>
  <w:style w:type="paragraph" w:styleId="6">
    <w:name w:val="toc 6"/>
    <w:basedOn w:val="a"/>
    <w:next w:val="a"/>
    <w:autoRedefine/>
    <w:uiPriority w:val="39"/>
    <w:unhideWhenUsed/>
    <w:rsid w:val="0051663E"/>
    <w:pPr>
      <w:ind w:left="960"/>
    </w:pPr>
    <w:rPr>
      <w:sz w:val="20"/>
      <w:szCs w:val="20"/>
    </w:rPr>
  </w:style>
  <w:style w:type="paragraph" w:styleId="7">
    <w:name w:val="toc 7"/>
    <w:basedOn w:val="a"/>
    <w:next w:val="a"/>
    <w:autoRedefine/>
    <w:uiPriority w:val="39"/>
    <w:unhideWhenUsed/>
    <w:rsid w:val="0051663E"/>
    <w:pPr>
      <w:ind w:left="1200"/>
    </w:pPr>
    <w:rPr>
      <w:sz w:val="20"/>
      <w:szCs w:val="20"/>
    </w:rPr>
  </w:style>
  <w:style w:type="paragraph" w:styleId="8">
    <w:name w:val="toc 8"/>
    <w:basedOn w:val="a"/>
    <w:next w:val="a"/>
    <w:autoRedefine/>
    <w:uiPriority w:val="39"/>
    <w:unhideWhenUsed/>
    <w:rsid w:val="0051663E"/>
    <w:pPr>
      <w:ind w:left="1440"/>
    </w:pPr>
    <w:rPr>
      <w:sz w:val="20"/>
      <w:szCs w:val="20"/>
    </w:rPr>
  </w:style>
  <w:style w:type="paragraph" w:styleId="9">
    <w:name w:val="toc 9"/>
    <w:basedOn w:val="a"/>
    <w:next w:val="a"/>
    <w:autoRedefine/>
    <w:uiPriority w:val="39"/>
    <w:unhideWhenUsed/>
    <w:rsid w:val="0051663E"/>
    <w:pPr>
      <w:ind w:left="1680"/>
    </w:pPr>
    <w:rPr>
      <w:sz w:val="20"/>
      <w:szCs w:val="20"/>
    </w:rPr>
  </w:style>
  <w:style w:type="character" w:styleId="af">
    <w:name w:val="Hyperlink"/>
    <w:basedOn w:val="a0"/>
    <w:uiPriority w:val="99"/>
    <w:unhideWhenUsed/>
    <w:rsid w:val="0051663E"/>
    <w:rPr>
      <w:color w:val="0563C1" w:themeColor="hyperlink"/>
      <w:u w:val="single"/>
    </w:rPr>
  </w:style>
  <w:style w:type="paragraph" w:styleId="af0">
    <w:name w:val="Revision"/>
    <w:hidden/>
    <w:uiPriority w:val="99"/>
    <w:semiHidden/>
    <w:rsid w:val="0051663E"/>
  </w:style>
  <w:style w:type="table" w:styleId="af1">
    <w:name w:val="Table Grid"/>
    <w:basedOn w:val="a1"/>
    <w:uiPriority w:val="59"/>
    <w:rsid w:val="00A5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OC Heading"/>
    <w:basedOn w:val="1"/>
    <w:next w:val="a"/>
    <w:uiPriority w:val="39"/>
    <w:unhideWhenUsed/>
    <w:qFormat/>
    <w:rsid w:val="004D6D58"/>
    <w:pPr>
      <w:keepLines/>
      <w:widowControl/>
      <w:spacing w:before="240" w:after="0" w:line="259" w:lineRule="auto"/>
      <w:outlineLvl w:val="9"/>
    </w:pPr>
    <w:rPr>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50E30-01F3-4155-B93A-BED1F548A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sfaa</dc:creator>
  <cp:keywords/>
  <dc:description/>
  <cp:lastModifiedBy>User</cp:lastModifiedBy>
  <cp:revision>6</cp:revision>
  <cp:lastPrinted>2020-05-05T10:19:00Z</cp:lastPrinted>
  <dcterms:created xsi:type="dcterms:W3CDTF">2020-05-05T10:26:00Z</dcterms:created>
  <dcterms:modified xsi:type="dcterms:W3CDTF">2020-05-06T02:59:00Z</dcterms:modified>
</cp:coreProperties>
</file>