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51" w:rsidRDefault="00E65051">
      <w:bookmarkStart w:id="0" w:name="_GoBack"/>
      <w:bookmarkEnd w:id="0"/>
    </w:p>
    <w:p w:rsidR="00792CCD" w:rsidRDefault="00792CCD"/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496"/>
      </w:tblGrid>
      <w:tr w:rsidR="004200B2" w:rsidRPr="00D20DB4" w:rsidTr="00AE323E">
        <w:trPr>
          <w:cantSplit/>
          <w:trHeight w:val="695"/>
        </w:trPr>
        <w:tc>
          <w:tcPr>
            <w:tcW w:w="9023" w:type="dxa"/>
            <w:gridSpan w:val="2"/>
            <w:vAlign w:val="center"/>
          </w:tcPr>
          <w:p w:rsidR="004200B2" w:rsidRPr="00D20DB4" w:rsidRDefault="004200B2" w:rsidP="004200B2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20DB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D20DB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D20DB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年暑期技藝教育育樂營計畫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申辦學校</w:t>
            </w:r>
          </w:p>
        </w:tc>
        <w:tc>
          <w:tcPr>
            <w:tcW w:w="7496" w:type="dxa"/>
          </w:tcPr>
          <w:p w:rsidR="004200B2" w:rsidRPr="00D20DB4" w:rsidRDefault="00D84E2F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桃園市私立永平工商高級中等學校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活動名稱</w:t>
            </w:r>
          </w:p>
        </w:tc>
        <w:tc>
          <w:tcPr>
            <w:tcW w:w="7496" w:type="dxa"/>
          </w:tcPr>
          <w:p w:rsidR="004200B2" w:rsidRPr="00D20DB4" w:rsidRDefault="00B564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隨「機」應「變」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="004A058A" w:rsidRPr="00D20DB4">
              <w:rPr>
                <w:rFonts w:ascii="Times New Roman" w:eastAsia="標楷體" w:hAnsi="Times New Roman"/>
                <w:color w:val="000000"/>
                <w:sz w:val="28"/>
              </w:rPr>
              <w:t>想玩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遊戲</w:t>
            </w:r>
            <w:r w:rsidR="00316DDA" w:rsidRPr="00D20DB4">
              <w:rPr>
                <w:rFonts w:ascii="Times New Roman" w:eastAsia="標楷體" w:hAnsi="Times New Roman"/>
                <w:color w:val="000000"/>
                <w:sz w:val="28"/>
              </w:rPr>
              <w:t>?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自己設計</w:t>
            </w:r>
            <w:r w:rsidR="00316DDA" w:rsidRPr="00D20DB4">
              <w:rPr>
                <w:rFonts w:ascii="Times New Roman" w:eastAsia="標楷體" w:hAnsi="Times New Roman"/>
                <w:color w:val="000000"/>
                <w:sz w:val="28"/>
              </w:rPr>
              <w:t>!!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職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  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群</w:t>
            </w:r>
          </w:p>
        </w:tc>
        <w:tc>
          <w:tcPr>
            <w:tcW w:w="7496" w:type="dxa"/>
            <w:vAlign w:val="center"/>
          </w:tcPr>
          <w:p w:rsidR="004200B2" w:rsidRPr="00D20DB4" w:rsidRDefault="00B564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動力機械職群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商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業與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管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理職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群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學生人數</w:t>
            </w:r>
          </w:p>
        </w:tc>
        <w:tc>
          <w:tcPr>
            <w:tcW w:w="7496" w:type="dxa"/>
            <w:vAlign w:val="center"/>
          </w:tcPr>
          <w:p w:rsidR="004200B2" w:rsidRPr="00D20DB4" w:rsidRDefault="00B564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60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汽車科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30</w:t>
            </w:r>
            <w:r w:rsidR="004200B2" w:rsidRPr="00D20DB4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資處科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30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活動日期</w:t>
            </w:r>
          </w:p>
        </w:tc>
        <w:tc>
          <w:tcPr>
            <w:tcW w:w="7496" w:type="dxa"/>
            <w:vAlign w:val="center"/>
          </w:tcPr>
          <w:p w:rsidR="004200B2" w:rsidRPr="00D20DB4" w:rsidRDefault="004200B2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106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年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07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月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="00B5648D" w:rsidRPr="00D20DB4"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</w:tr>
      <w:tr w:rsidR="004200B2" w:rsidRPr="00D20DB4" w:rsidTr="00AE323E">
        <w:trPr>
          <w:cantSplit/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活動地點</w:t>
            </w:r>
          </w:p>
        </w:tc>
        <w:tc>
          <w:tcPr>
            <w:tcW w:w="7496" w:type="dxa"/>
            <w:vAlign w:val="center"/>
          </w:tcPr>
          <w:p w:rsidR="004200B2" w:rsidRPr="00D20DB4" w:rsidRDefault="00395D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永平工商</w:t>
            </w:r>
            <w:r w:rsidR="00B5648D" w:rsidRPr="00D20DB4">
              <w:rPr>
                <w:rFonts w:ascii="Times New Roman" w:eastAsia="標楷體" w:hAnsi="Times New Roman"/>
                <w:color w:val="000000"/>
                <w:sz w:val="28"/>
              </w:rPr>
              <w:t>汽車科實習工場</w:t>
            </w:r>
            <w:r w:rsidR="00B5648D"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資訊大樓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信義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304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教室</w:t>
            </w:r>
          </w:p>
        </w:tc>
      </w:tr>
      <w:tr w:rsidR="003E7F7F" w:rsidRPr="00D20DB4" w:rsidTr="003E7F7F">
        <w:trPr>
          <w:trHeight w:val="3534"/>
        </w:trPr>
        <w:tc>
          <w:tcPr>
            <w:tcW w:w="1527" w:type="dxa"/>
            <w:tcBorders>
              <w:top w:val="nil"/>
            </w:tcBorders>
            <w:vAlign w:val="center"/>
          </w:tcPr>
          <w:p w:rsidR="003E7F7F" w:rsidRPr="00D20DB4" w:rsidRDefault="003E7F7F" w:rsidP="00115D0C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3E7F7F" w:rsidRPr="00D20DB4" w:rsidRDefault="003E7F7F" w:rsidP="00115D0C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496" w:type="dxa"/>
            <w:vMerge w:val="restart"/>
            <w:tcBorders>
              <w:top w:val="nil"/>
              <w:right w:val="single" w:sz="4" w:space="0" w:color="auto"/>
            </w:tcBorders>
          </w:tcPr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利用機車結構及系統說明，讓學員了解機車的操控系統使用。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藉由實務操作，使學員提升對機車的識別及使用安全性。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結合節能減碳，倡導學員對綠色能源的認識。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4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透過車輛的製作及設計，提升學員對機械結構的運用能力，並發揮其車輛設計的創意性。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運用影像處理運用學生創意製作，設計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APP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遊戲多媒體物件。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4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實際操作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APP Inventor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啟發學生程式邏輯思考學習，培養孩子的邏輯思維、資訊能力。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藉由電子競技活動導入最夯的電競產業發展概論。</w:t>
            </w:r>
          </w:p>
          <w:p w:rsidR="003E7F7F" w:rsidRPr="00D20DB4" w:rsidRDefault="003E7F7F" w:rsidP="003E7F7F">
            <w:pPr>
              <w:pStyle w:val="a9"/>
              <w:spacing w:before="48" w:after="120" w:line="200" w:lineRule="exact"/>
              <w:ind w:left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"/>
              <w:gridCol w:w="1593"/>
              <w:gridCol w:w="1842"/>
              <w:gridCol w:w="2189"/>
            </w:tblGrid>
            <w:tr w:rsidR="00D20DB4" w:rsidRPr="00D20DB4" w:rsidTr="00D20DB4">
              <w:trPr>
                <w:trHeight w:val="784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時間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汽車課程內容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A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資處課程內容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B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</w:tr>
            <w:tr w:rsidR="00D20DB4" w:rsidRPr="00D20DB4" w:rsidTr="00D20DB4">
              <w:trPr>
                <w:trHeight w:val="477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08:30-09:00</w:t>
                  </w:r>
                </w:p>
              </w:tc>
              <w:tc>
                <w:tcPr>
                  <w:tcW w:w="5624" w:type="dxa"/>
                  <w:gridSpan w:val="3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sz w:val="16"/>
                      <w:szCs w:val="16"/>
                    </w:rPr>
                    <w:t>動力機械職群</w:t>
                  </w:r>
                  <w:r w:rsidRPr="00D20DB4">
                    <w:rPr>
                      <w:rFonts w:ascii="Times New Roman"/>
                      <w:sz w:val="16"/>
                      <w:szCs w:val="16"/>
                    </w:rPr>
                    <w:t>/</w:t>
                  </w:r>
                  <w:r w:rsidRPr="00D20DB4">
                    <w:rPr>
                      <w:rFonts w:ascii="Times New Roman"/>
                      <w:sz w:val="16"/>
                      <w:szCs w:val="16"/>
                    </w:rPr>
                    <w:t>商業管理職群介紹</w:t>
                  </w:r>
                </w:p>
              </w:tc>
            </w:tr>
            <w:tr w:rsidR="00D20DB4" w:rsidRPr="00D20DB4" w:rsidTr="00D20DB4">
              <w:trPr>
                <w:trHeight w:val="1548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09:00-12:00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行車前檢查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綠能實務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B</w:t>
                  </w: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APP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實作、夯電競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1.APP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遊戲程式設計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電子競技產業介紹暨體驗</w:t>
                  </w:r>
                </w:p>
              </w:tc>
            </w:tr>
            <w:tr w:rsidR="00D20DB4" w:rsidRPr="00D20DB4" w:rsidTr="00D20DB4">
              <w:trPr>
                <w:trHeight w:val="421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12:00-12:30</w:t>
                  </w:r>
                </w:p>
              </w:tc>
              <w:tc>
                <w:tcPr>
                  <w:tcW w:w="5624" w:type="dxa"/>
                  <w:gridSpan w:val="3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用膳及午休</w:t>
                  </w:r>
                </w:p>
              </w:tc>
            </w:tr>
            <w:tr w:rsidR="00D20DB4" w:rsidRPr="00D20DB4" w:rsidTr="00D20DB4">
              <w:trPr>
                <w:trHeight w:val="552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0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時間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汽車課程內容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B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0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資處課程內容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A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</w:tr>
            <w:tr w:rsidR="00D20DB4" w:rsidRPr="00D20DB4" w:rsidTr="00D20DB4">
              <w:trPr>
                <w:trHeight w:val="155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12:30-15:30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B</w:t>
                  </w: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行車前檢查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綠能實務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APP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實作、夯電競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1.APP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遊戲程式設計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電子競技產業介紹暨體驗</w:t>
                  </w:r>
                </w:p>
              </w:tc>
            </w:tr>
          </w:tbl>
          <w:p w:rsidR="003E7F7F" w:rsidRPr="00D20DB4" w:rsidRDefault="003E7F7F" w:rsidP="007951CF">
            <w:pPr>
              <w:tabs>
                <w:tab w:val="left" w:pos="1410"/>
                <w:tab w:val="left" w:pos="3227"/>
                <w:tab w:val="left" w:pos="4933"/>
              </w:tabs>
              <w:ind w:left="113"/>
              <w:rPr>
                <w:rFonts w:ascii="Times New Roman" w:hAnsi="Times New Roman"/>
                <w:color w:val="000000"/>
              </w:rPr>
            </w:pPr>
          </w:p>
        </w:tc>
      </w:tr>
      <w:tr w:rsidR="003E7F7F" w:rsidRPr="00D20DB4" w:rsidTr="007951CF">
        <w:trPr>
          <w:trHeight w:val="5262"/>
        </w:trPr>
        <w:tc>
          <w:tcPr>
            <w:tcW w:w="1527" w:type="dxa"/>
            <w:vAlign w:val="center"/>
          </w:tcPr>
          <w:p w:rsidR="003E7F7F" w:rsidRPr="00D20DB4" w:rsidRDefault="003E7F7F" w:rsidP="00115D0C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Merge/>
            <w:vAlign w:val="center"/>
          </w:tcPr>
          <w:p w:rsidR="003E7F7F" w:rsidRPr="00D20DB4" w:rsidRDefault="003E7F7F" w:rsidP="00115D0C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A9113E" w:rsidRPr="00D138D4" w:rsidRDefault="00A9113E" w:rsidP="003E7F7F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A9113E" w:rsidRPr="00D138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63" w:rsidRDefault="001B7863" w:rsidP="004200B2">
      <w:r>
        <w:separator/>
      </w:r>
    </w:p>
  </w:endnote>
  <w:endnote w:type="continuationSeparator" w:id="0">
    <w:p w:rsidR="001B7863" w:rsidRDefault="001B7863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63" w:rsidRDefault="001B7863" w:rsidP="004200B2">
      <w:r>
        <w:separator/>
      </w:r>
    </w:p>
  </w:footnote>
  <w:footnote w:type="continuationSeparator" w:id="0">
    <w:p w:rsidR="001B7863" w:rsidRDefault="001B7863" w:rsidP="0042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1" w:rsidRDefault="00E65051">
    <w:pPr>
      <w:pStyle w:val="a5"/>
    </w:pPr>
    <w:r>
      <w:rPr>
        <w:rFonts w:hint="eastAsia"/>
      </w:rPr>
      <w:t>附件四</w:t>
    </w:r>
  </w:p>
  <w:p w:rsidR="00E65051" w:rsidRDefault="00E65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31721E"/>
    <w:multiLevelType w:val="hybridMultilevel"/>
    <w:tmpl w:val="6722FA3C"/>
    <w:lvl w:ilvl="0" w:tplc="24CA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220E45"/>
    <w:multiLevelType w:val="hybridMultilevel"/>
    <w:tmpl w:val="5DC0052A"/>
    <w:lvl w:ilvl="0" w:tplc="7D047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0F33F1"/>
    <w:multiLevelType w:val="hybridMultilevel"/>
    <w:tmpl w:val="EF6ED80A"/>
    <w:lvl w:ilvl="0" w:tplc="5FA00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1"/>
    <w:rsid w:val="000016F5"/>
    <w:rsid w:val="00032470"/>
    <w:rsid w:val="0004279C"/>
    <w:rsid w:val="00115D0C"/>
    <w:rsid w:val="00162C3E"/>
    <w:rsid w:val="00176DA1"/>
    <w:rsid w:val="001B7863"/>
    <w:rsid w:val="00240AC6"/>
    <w:rsid w:val="00240CDC"/>
    <w:rsid w:val="00296081"/>
    <w:rsid w:val="002F5851"/>
    <w:rsid w:val="00316DDA"/>
    <w:rsid w:val="00367A5E"/>
    <w:rsid w:val="00395D8D"/>
    <w:rsid w:val="003B4D57"/>
    <w:rsid w:val="003E7F7F"/>
    <w:rsid w:val="004200B2"/>
    <w:rsid w:val="004214CE"/>
    <w:rsid w:val="004314C2"/>
    <w:rsid w:val="00473148"/>
    <w:rsid w:val="00473F2B"/>
    <w:rsid w:val="004A058A"/>
    <w:rsid w:val="004D58F8"/>
    <w:rsid w:val="005325F4"/>
    <w:rsid w:val="00587D0F"/>
    <w:rsid w:val="005B017A"/>
    <w:rsid w:val="005F192C"/>
    <w:rsid w:val="00663290"/>
    <w:rsid w:val="007224D3"/>
    <w:rsid w:val="00727ADD"/>
    <w:rsid w:val="00792CCD"/>
    <w:rsid w:val="007951CF"/>
    <w:rsid w:val="00797E78"/>
    <w:rsid w:val="007E579D"/>
    <w:rsid w:val="007F342C"/>
    <w:rsid w:val="008059D2"/>
    <w:rsid w:val="00862E4F"/>
    <w:rsid w:val="008A2084"/>
    <w:rsid w:val="008B616B"/>
    <w:rsid w:val="009116F4"/>
    <w:rsid w:val="00940C17"/>
    <w:rsid w:val="00950CC0"/>
    <w:rsid w:val="00961B68"/>
    <w:rsid w:val="009763AD"/>
    <w:rsid w:val="009E1C59"/>
    <w:rsid w:val="00A9113E"/>
    <w:rsid w:val="00AE323E"/>
    <w:rsid w:val="00B01089"/>
    <w:rsid w:val="00B5648D"/>
    <w:rsid w:val="00BC40C4"/>
    <w:rsid w:val="00CC00B2"/>
    <w:rsid w:val="00CF1744"/>
    <w:rsid w:val="00D20DB4"/>
    <w:rsid w:val="00D23B01"/>
    <w:rsid w:val="00D84E2F"/>
    <w:rsid w:val="00DC24CE"/>
    <w:rsid w:val="00DC2E85"/>
    <w:rsid w:val="00DF0F00"/>
    <w:rsid w:val="00DF1564"/>
    <w:rsid w:val="00DF3D35"/>
    <w:rsid w:val="00E016CA"/>
    <w:rsid w:val="00E24A9B"/>
    <w:rsid w:val="00E30A71"/>
    <w:rsid w:val="00E42C91"/>
    <w:rsid w:val="00E65051"/>
    <w:rsid w:val="00F06B9C"/>
    <w:rsid w:val="00F94C1A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5239B8-6E75-4A83-9A25-2C14713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63290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行事曆 1"/>
    <w:basedOn w:val="a1"/>
    <w:uiPriority w:val="99"/>
    <w:qFormat/>
    <w:rsid w:val="003E7F7F"/>
    <w:rPr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eastAsia="新細明體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8FF8-5788-4D32-B747-AE823360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4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2017-06-19T09:22:00Z</cp:lastPrinted>
  <dcterms:created xsi:type="dcterms:W3CDTF">2017-06-22T00:41:00Z</dcterms:created>
  <dcterms:modified xsi:type="dcterms:W3CDTF">2017-06-22T00:41:00Z</dcterms:modified>
</cp:coreProperties>
</file>