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68EBC" w14:textId="77777777" w:rsidR="00726DC7" w:rsidRDefault="00AE55B9">
      <w:pPr>
        <w:pStyle w:val="a5"/>
        <w:widowControl w:val="0"/>
        <w:overflowPunct w:val="0"/>
        <w:jc w:val="center"/>
      </w:pPr>
      <w:r>
        <w:rPr>
          <w:rFonts w:ascii="標楷體" w:eastAsia="標楷體" w:hAnsi="標楷體" w:cs="Gungsuh"/>
          <w:noProof/>
          <w:color w:val="666666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2ADFFE" wp14:editId="79DFCCBE">
                <wp:simplePos x="0" y="0"/>
                <wp:positionH relativeFrom="column">
                  <wp:posOffset>3207386</wp:posOffset>
                </wp:positionH>
                <wp:positionV relativeFrom="paragraph">
                  <wp:posOffset>-19046</wp:posOffset>
                </wp:positionV>
                <wp:extent cx="989966" cy="1403988"/>
                <wp:effectExtent l="0" t="0" r="634" b="5712"/>
                <wp:wrapNone/>
                <wp:docPr id="1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9966" cy="14039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75D9ABAC" w14:textId="77777777" w:rsidR="00726DC7" w:rsidRDefault="00AE55B9">
                            <w:pPr>
                              <w:widowControl w:val="0"/>
                              <w:overflowPunct w:val="0"/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ascii="標楷體" w:eastAsia="標楷體" w:hAnsi="標楷體" w:cs="新細明體"/>
                              </w:rPr>
                              <w:t>（</w:t>
                            </w:r>
                            <w:r>
                              <w:rPr>
                                <w:rFonts w:ascii="標楷體" w:eastAsia="標楷體" w:hAnsi="標楷體" w:cs="Arial Unicode MS"/>
                              </w:rPr>
                              <w:t>附件一</w:t>
                            </w:r>
                            <w:r>
                              <w:rPr>
                                <w:rFonts w:ascii="標楷體" w:eastAsia="標楷體" w:hAnsi="標楷體" w:cs="新細明體"/>
                              </w:rPr>
                              <w:t>）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A2ADFFE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252.55pt;margin-top:-1.5pt;width:77.95pt;height:110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" stroked="f">
                <v:textbox style="mso-fit-shape-to-text:t">
                  <w:txbxContent>
                    <w:p w14:paraId="75D9ABAC" w14:textId="77777777" w:rsidR="00726DC7" w:rsidRDefault="00AE55B9">
                      <w:pPr>
                        <w:widowControl w:val="0"/>
                        <w:overflowPunct w:val="0"/>
                        <w:spacing w:line="240" w:lineRule="exact"/>
                        <w:jc w:val="center"/>
                      </w:pPr>
                      <w:r>
                        <w:rPr>
                          <w:rFonts w:ascii="標楷體" w:eastAsia="標楷體" w:hAnsi="標楷體" w:cs="新細明體"/>
                        </w:rPr>
                        <w:t>（</w:t>
                      </w:r>
                      <w:r>
                        <w:rPr>
                          <w:rFonts w:ascii="標楷體" w:eastAsia="標楷體" w:hAnsi="標楷體" w:cs="Arial Unicode MS"/>
                        </w:rPr>
                        <w:t>附件一</w:t>
                      </w:r>
                      <w:r>
                        <w:rPr>
                          <w:rFonts w:ascii="標楷體" w:eastAsia="標楷體" w:hAnsi="標楷體" w:cs="新細明體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sz w:val="36"/>
          <w:szCs w:val="36"/>
        </w:rPr>
        <w:t>點燃星火：科學教案召集令｜教案徵稿比賽教案</w:t>
      </w:r>
    </w:p>
    <w:p w14:paraId="128EA235" w14:textId="77777777" w:rsidR="00726DC7" w:rsidRDefault="00726DC7">
      <w:pPr>
        <w:widowControl w:val="0"/>
        <w:overflowPunct w:val="0"/>
        <w:jc w:val="both"/>
        <w:rPr>
          <w:rFonts w:ascii="標楷體" w:eastAsia="標楷體" w:hAnsi="標楷體" w:cs="Times New Roman"/>
          <w:sz w:val="28"/>
          <w:szCs w:val="28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03"/>
        <w:gridCol w:w="2426"/>
        <w:gridCol w:w="220"/>
        <w:gridCol w:w="1011"/>
        <w:gridCol w:w="1327"/>
        <w:gridCol w:w="1565"/>
        <w:gridCol w:w="1736"/>
      </w:tblGrid>
      <w:tr w:rsidR="00726DC7" w14:paraId="7CF000B4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F191EA" w14:textId="77777777" w:rsidR="00726DC7" w:rsidRDefault="00AE55B9">
            <w:pPr>
              <w:widowControl w:val="0"/>
              <w:overflowPunct w:val="0"/>
              <w:jc w:val="center"/>
            </w:pPr>
            <w:r>
              <w:rPr>
                <w:rFonts w:ascii="標楷體" w:eastAsia="標楷體" w:hAnsi="標楷體" w:cs="Gungsuh"/>
              </w:rPr>
              <w:t>課程主題名稱</w:t>
            </w:r>
          </w:p>
        </w:tc>
        <w:tc>
          <w:tcPr>
            <w:tcW w:w="82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777C80" w14:textId="77777777" w:rsidR="00726DC7" w:rsidRDefault="00726DC7">
            <w:pPr>
              <w:widowControl w:val="0"/>
              <w:overflowPunct w:val="0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726DC7" w14:paraId="28083410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58012A" w14:textId="77777777" w:rsidR="00726DC7" w:rsidRDefault="00AE55B9">
            <w:pPr>
              <w:widowControl w:val="0"/>
              <w:overflowPunct w:val="0"/>
              <w:jc w:val="center"/>
            </w:pPr>
            <w:r>
              <w:rPr>
                <w:rFonts w:ascii="標楷體" w:eastAsia="標楷體" w:hAnsi="標楷體" w:cs="Gungsuh"/>
              </w:rPr>
              <w:t>教案設計者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3160D4" w14:textId="77777777" w:rsidR="00726DC7" w:rsidRDefault="00726DC7">
            <w:pPr>
              <w:widowControl w:val="0"/>
              <w:overflowPunct w:val="0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2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5C842D" w14:textId="77777777" w:rsidR="00726DC7" w:rsidRDefault="00AE55B9">
            <w:pPr>
              <w:widowControl w:val="0"/>
              <w:overflowPunct w:val="0"/>
              <w:jc w:val="center"/>
            </w:pPr>
            <w:r>
              <w:rPr>
                <w:rFonts w:ascii="標楷體" w:eastAsia="標楷體" w:hAnsi="標楷體" w:cs="Gungsuh"/>
              </w:rPr>
              <w:t>任教學校</w:t>
            </w:r>
            <w:r>
              <w:rPr>
                <w:rFonts w:ascii="標楷體" w:eastAsia="標楷體" w:hAnsi="標楷體" w:cs="Gungsuh"/>
              </w:rPr>
              <w:t>/</w:t>
            </w:r>
            <w:r>
              <w:rPr>
                <w:rFonts w:ascii="標楷體" w:eastAsia="標楷體" w:hAnsi="標楷體" w:cs="Gungsuh"/>
              </w:rPr>
              <w:t>就讀學校</w:t>
            </w:r>
          </w:p>
        </w:tc>
        <w:tc>
          <w:tcPr>
            <w:tcW w:w="3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47800C" w14:textId="77777777" w:rsidR="00726DC7" w:rsidRDefault="00726DC7">
            <w:pPr>
              <w:widowControl w:val="0"/>
              <w:overflowPunct w:val="0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726DC7" w14:paraId="2487FFC9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C20C46" w14:textId="77777777" w:rsidR="00726DC7" w:rsidRDefault="00AE55B9">
            <w:pPr>
              <w:widowControl w:val="0"/>
              <w:overflowPunct w:val="0"/>
              <w:jc w:val="center"/>
            </w:pPr>
            <w:r>
              <w:rPr>
                <w:rFonts w:ascii="標楷體" w:eastAsia="標楷體" w:hAnsi="標楷體" w:cs="Gungsuh"/>
              </w:rPr>
              <w:t>教學對象（年級）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5DB7B0" w14:textId="77777777" w:rsidR="00726DC7" w:rsidRDefault="00726DC7">
            <w:pPr>
              <w:widowControl w:val="0"/>
              <w:overflowPunct w:val="0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2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5CC81C" w14:textId="77777777" w:rsidR="00726DC7" w:rsidRDefault="00AE55B9">
            <w:pPr>
              <w:widowControl w:val="0"/>
              <w:overflowPunct w:val="0"/>
              <w:jc w:val="center"/>
            </w:pPr>
            <w:r>
              <w:rPr>
                <w:rFonts w:ascii="標楷體" w:eastAsia="標楷體" w:hAnsi="標楷體" w:cs="Gungsuh"/>
              </w:rPr>
              <w:t>授課節數</w:t>
            </w:r>
          </w:p>
        </w:tc>
        <w:tc>
          <w:tcPr>
            <w:tcW w:w="3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75A6AD" w14:textId="77777777" w:rsidR="00726DC7" w:rsidRDefault="00726DC7">
            <w:pPr>
              <w:widowControl w:val="0"/>
              <w:overflowPunct w:val="0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726DC7" w14:paraId="11E3BA78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6C79B2" w14:textId="77777777" w:rsidR="00726DC7" w:rsidRDefault="00AE55B9">
            <w:pPr>
              <w:widowControl w:val="0"/>
              <w:overflowPunct w:val="0"/>
              <w:jc w:val="center"/>
            </w:pPr>
            <w:r>
              <w:rPr>
                <w:rFonts w:ascii="標楷體" w:eastAsia="標楷體" w:hAnsi="標楷體" w:cs="Gungsuh"/>
              </w:rPr>
              <w:t>教學設計理念</w:t>
            </w:r>
          </w:p>
        </w:tc>
        <w:tc>
          <w:tcPr>
            <w:tcW w:w="82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855391" w14:textId="77777777" w:rsidR="00726DC7" w:rsidRDefault="00726DC7">
            <w:pPr>
              <w:widowControl w:val="0"/>
              <w:overflowPunct w:val="0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726DC7" w14:paraId="29BEA257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754A6F" w14:textId="77777777" w:rsidR="00726DC7" w:rsidRDefault="00AE55B9">
            <w:pPr>
              <w:widowControl w:val="0"/>
              <w:overflowPunct w:val="0"/>
              <w:jc w:val="center"/>
            </w:pPr>
            <w:r>
              <w:rPr>
                <w:rFonts w:ascii="標楷體" w:eastAsia="標楷體" w:hAnsi="標楷體" w:cs="Gungsuh"/>
              </w:rPr>
              <w:t>教學目標</w:t>
            </w:r>
          </w:p>
        </w:tc>
        <w:tc>
          <w:tcPr>
            <w:tcW w:w="82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B5710B" w14:textId="77777777" w:rsidR="00726DC7" w:rsidRDefault="00726DC7">
            <w:pPr>
              <w:widowControl w:val="0"/>
              <w:overflowPunct w:val="0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726DC7" w14:paraId="3069E9C2" w14:textId="77777777">
        <w:tblPrEx>
          <w:tblCellMar>
            <w:top w:w="0" w:type="dxa"/>
            <w:bottom w:w="0" w:type="dxa"/>
          </w:tblCellMar>
        </w:tblPrEx>
        <w:trPr>
          <w:trHeight w:val="1474"/>
        </w:trPr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66BA73" w14:textId="77777777" w:rsidR="00726DC7" w:rsidRDefault="00AE55B9">
            <w:pPr>
              <w:widowControl w:val="0"/>
              <w:overflowPunct w:val="0"/>
              <w:jc w:val="center"/>
            </w:pPr>
            <w:r>
              <w:rPr>
                <w:rFonts w:ascii="標楷體" w:eastAsia="標楷體" w:hAnsi="標楷體" w:cs="Gungsuh"/>
              </w:rPr>
              <w:t>議題融入（選填）</w:t>
            </w:r>
          </w:p>
        </w:tc>
        <w:tc>
          <w:tcPr>
            <w:tcW w:w="82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0B9543" w14:textId="77777777" w:rsidR="00726DC7" w:rsidRDefault="00AE55B9">
            <w:pPr>
              <w:widowControl w:val="0"/>
              <w:overflowPunct w:val="0"/>
            </w:pPr>
            <w:r>
              <w:rPr>
                <w:rFonts w:ascii="標楷體" w:eastAsia="標楷體" w:hAnsi="標楷體" w:cs="Gungsuh"/>
                <w:color w:val="666666"/>
                <w:sz w:val="20"/>
                <w:szCs w:val="20"/>
              </w:rPr>
              <w:t>【</w:t>
            </w:r>
            <w:r>
              <w:rPr>
                <w:rFonts w:ascii="標楷體" w:eastAsia="標楷體" w:hAnsi="標楷體" w:cs="Gungsuh"/>
                <w:b/>
                <w:color w:val="666666"/>
                <w:sz w:val="20"/>
                <w:szCs w:val="20"/>
              </w:rPr>
              <w:t>參照資料：</w:t>
            </w:r>
            <w:r>
              <w:rPr>
                <w:rFonts w:ascii="標楷體" w:eastAsia="標楷體" w:hAnsi="標楷體" w:cs="Gungsuh"/>
                <w:color w:val="666666"/>
                <w:sz w:val="20"/>
                <w:szCs w:val="20"/>
              </w:rPr>
              <w:t>請根據</w:t>
            </w:r>
            <w:r>
              <w:rPr>
                <w:rFonts w:ascii="標楷體" w:eastAsia="標楷體" w:hAnsi="標楷體" w:cs="Gungsuh"/>
                <w:color w:val="666666"/>
                <w:sz w:val="20"/>
                <w:szCs w:val="20"/>
              </w:rPr>
              <w:t xml:space="preserve"> </w:t>
            </w:r>
            <w:hyperlink r:id="rId7" w:history="1">
              <w:r>
                <w:rPr>
                  <w:rFonts w:ascii="標楷體" w:eastAsia="標楷體" w:hAnsi="標楷體" w:cs="Times New Roman"/>
                  <w:color w:val="1155CC"/>
                  <w:sz w:val="20"/>
                  <w:szCs w:val="20"/>
                  <w:u w:val="single"/>
                </w:rPr>
                <w:t>十二年國教</w:t>
              </w:r>
              <w:r>
                <w:rPr>
                  <w:rFonts w:ascii="標楷體" w:eastAsia="標楷體" w:hAnsi="標楷體" w:cs="Times New Roman"/>
                  <w:color w:val="1155CC"/>
                  <w:sz w:val="20"/>
                  <w:szCs w:val="20"/>
                  <w:u w:val="single"/>
                </w:rPr>
                <w:t>-</w:t>
              </w:r>
              <w:r>
                <w:rPr>
                  <w:rFonts w:ascii="標楷體" w:eastAsia="標楷體" w:hAnsi="標楷體" w:cs="Times New Roman"/>
                  <w:color w:val="1155CC"/>
                  <w:sz w:val="20"/>
                  <w:szCs w:val="20"/>
                  <w:u w:val="single"/>
                </w:rPr>
                <w:t>議題融入說明手冊</w:t>
              </w:r>
            </w:hyperlink>
            <w:r>
              <w:rPr>
                <w:rFonts w:ascii="標楷體" w:eastAsia="標楷體" w:hAnsi="標楷體" w:cs="Gungsuh"/>
                <w:color w:val="666666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Gungsuh"/>
                <w:color w:val="666666"/>
                <w:sz w:val="20"/>
                <w:szCs w:val="20"/>
              </w:rPr>
              <w:t>中</w:t>
            </w:r>
            <w:r>
              <w:rPr>
                <w:rFonts w:ascii="標楷體" w:eastAsia="標楷體" w:hAnsi="標楷體" w:cs="Gungsuh"/>
                <w:color w:val="666666"/>
                <w:sz w:val="20"/>
                <w:szCs w:val="20"/>
              </w:rPr>
              <w:t xml:space="preserve"> 19 </w:t>
            </w:r>
            <w:r>
              <w:rPr>
                <w:rFonts w:ascii="標楷體" w:eastAsia="標楷體" w:hAnsi="標楷體" w:cs="Gungsuh"/>
                <w:color w:val="666666"/>
                <w:sz w:val="20"/>
                <w:szCs w:val="20"/>
              </w:rPr>
              <w:t>項議題為主】</w:t>
            </w:r>
          </w:p>
        </w:tc>
      </w:tr>
      <w:tr w:rsidR="00726DC7" w14:paraId="6B9E3134" w14:textId="77777777">
        <w:tblPrEx>
          <w:tblCellMar>
            <w:top w:w="0" w:type="dxa"/>
            <w:bottom w:w="0" w:type="dxa"/>
          </w:tblCellMar>
        </w:tblPrEx>
        <w:trPr>
          <w:trHeight w:val="2665"/>
        </w:trPr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3976B7" w14:textId="77777777" w:rsidR="00726DC7" w:rsidRDefault="00AE55B9">
            <w:pPr>
              <w:widowControl w:val="0"/>
              <w:overflowPunct w:val="0"/>
              <w:jc w:val="center"/>
            </w:pPr>
            <w:r>
              <w:rPr>
                <w:rFonts w:ascii="標楷體" w:eastAsia="標楷體" w:hAnsi="標楷體" w:cs="Gungsuh"/>
              </w:rPr>
              <w:t>核心素養</w:t>
            </w:r>
          </w:p>
          <w:p w14:paraId="398C3002" w14:textId="77777777" w:rsidR="00726DC7" w:rsidRDefault="00726DC7">
            <w:pPr>
              <w:widowControl w:val="0"/>
              <w:overflowPunct w:val="0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82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1A9B49" w14:textId="77777777" w:rsidR="00726DC7" w:rsidRDefault="00AE55B9">
            <w:pPr>
              <w:widowControl w:val="0"/>
              <w:overflowPunct w:val="0"/>
            </w:pPr>
            <w:r>
              <w:rPr>
                <w:rFonts w:ascii="標楷體" w:eastAsia="標楷體" w:hAnsi="標楷體" w:cs="Gungsuh"/>
                <w:color w:val="666666"/>
                <w:sz w:val="20"/>
                <w:szCs w:val="20"/>
              </w:rPr>
              <w:t>【</w:t>
            </w:r>
            <w:r>
              <w:rPr>
                <w:rFonts w:ascii="標楷體" w:eastAsia="標楷體" w:hAnsi="標楷體" w:cs="Gungsuh"/>
                <w:b/>
                <w:color w:val="666666"/>
                <w:sz w:val="20"/>
                <w:szCs w:val="20"/>
              </w:rPr>
              <w:t>參照資料</w:t>
            </w:r>
            <w:r>
              <w:rPr>
                <w:rFonts w:ascii="標楷體" w:eastAsia="標楷體" w:hAnsi="標楷體" w:cs="Gungsuh"/>
                <w:color w:val="666666"/>
                <w:sz w:val="20"/>
                <w:szCs w:val="20"/>
              </w:rPr>
              <w:t>（以自然科為例，可設計其他領域科目）：</w:t>
            </w:r>
            <w:hyperlink r:id="rId8" w:history="1">
              <w:r>
                <w:rPr>
                  <w:rFonts w:ascii="標楷體" w:eastAsia="標楷體" w:hAnsi="標楷體" w:cs="Times New Roman"/>
                  <w:color w:val="0563C1"/>
                  <w:sz w:val="20"/>
                  <w:szCs w:val="20"/>
                  <w:u w:val="single"/>
                </w:rPr>
                <w:t>十二年國教自然科領綱</w:t>
              </w:r>
            </w:hyperlink>
            <w:r>
              <w:rPr>
                <w:rFonts w:ascii="標楷體" w:eastAsia="標楷體" w:hAnsi="標楷體" w:cs="Times New Roman"/>
                <w:color w:val="666666"/>
                <w:sz w:val="20"/>
                <w:szCs w:val="20"/>
              </w:rPr>
              <w:t xml:space="preserve"> p.3~p.7 </w:t>
            </w:r>
          </w:p>
          <w:p w14:paraId="61C42233" w14:textId="77777777" w:rsidR="00726DC7" w:rsidRDefault="00AE55B9">
            <w:pPr>
              <w:widowControl w:val="0"/>
              <w:overflowPunct w:val="0"/>
            </w:pPr>
            <w:r>
              <w:rPr>
                <w:rFonts w:ascii="標楷體" w:eastAsia="標楷體" w:hAnsi="標楷體" w:cs="Cardo"/>
                <w:color w:val="666666"/>
                <w:sz w:val="20"/>
                <w:szCs w:val="20"/>
              </w:rPr>
              <w:t xml:space="preserve">→ </w:t>
            </w:r>
            <w:r>
              <w:rPr>
                <w:rFonts w:ascii="標楷體" w:eastAsia="標楷體" w:hAnsi="標楷體" w:cs="Gungsuh"/>
                <w:b/>
                <w:color w:val="666666"/>
                <w:sz w:val="20"/>
                <w:szCs w:val="20"/>
              </w:rPr>
              <w:t>自</w:t>
            </w:r>
            <w:r>
              <w:rPr>
                <w:rFonts w:ascii="標楷體" w:eastAsia="標楷體" w:hAnsi="標楷體" w:cs="Gungsuh"/>
                <w:b/>
                <w:color w:val="666666"/>
                <w:sz w:val="20"/>
                <w:szCs w:val="20"/>
              </w:rPr>
              <w:t>-J-B1</w:t>
            </w:r>
            <w:r>
              <w:rPr>
                <w:rFonts w:ascii="標楷體" w:eastAsia="標楷體" w:hAnsi="標楷體" w:cs="Gungsuh"/>
                <w:color w:val="666666"/>
                <w:sz w:val="20"/>
                <w:szCs w:val="20"/>
              </w:rPr>
              <w:t>：能分析歸納、製作圖表、使用資訊及數學運算等方法，整理自然科學資訊或數，並利用口語、影像、文字與圖案、繪圖或實物、科學名詞、數學公式、模型等，表達探究之過程、發現與成果、價值和限制等</w:t>
            </w:r>
            <w:r>
              <w:rPr>
                <w:rFonts w:ascii="標楷體" w:eastAsia="標楷體" w:hAnsi="標楷體" w:cs="Gungsuh"/>
                <w:color w:val="666666"/>
              </w:rPr>
              <w:t>。】</w:t>
            </w:r>
          </w:p>
          <w:p w14:paraId="3C60E0D5" w14:textId="77777777" w:rsidR="00726DC7" w:rsidRDefault="00AE55B9">
            <w:pPr>
              <w:widowControl w:val="0"/>
              <w:overflowPunct w:val="0"/>
            </w:pPr>
            <w:r>
              <w:rPr>
                <w:rFonts w:ascii="標楷體" w:eastAsia="標楷體" w:hAnsi="標楷體" w:cs="Gungsuh"/>
                <w:color w:val="666666"/>
                <w:sz w:val="20"/>
                <w:szCs w:val="20"/>
              </w:rPr>
              <w:t>【</w:t>
            </w:r>
            <w:r>
              <w:rPr>
                <w:rFonts w:ascii="標楷體" w:eastAsia="標楷體" w:hAnsi="標楷體" w:cs="Gungsuh"/>
                <w:b/>
                <w:color w:val="666666"/>
                <w:sz w:val="20"/>
                <w:szCs w:val="20"/>
              </w:rPr>
              <w:t>來源網站</w:t>
            </w:r>
            <w:r>
              <w:rPr>
                <w:rFonts w:ascii="標楷體" w:eastAsia="標楷體" w:hAnsi="標楷體" w:cs="Gungsuh"/>
                <w:color w:val="666666"/>
                <w:sz w:val="20"/>
                <w:szCs w:val="20"/>
              </w:rPr>
              <w:t>：</w:t>
            </w:r>
            <w:hyperlink r:id="rId9" w:history="1">
              <w:r>
                <w:rPr>
                  <w:rFonts w:ascii="標楷體" w:eastAsia="標楷體" w:hAnsi="標楷體" w:cs="Times New Roman"/>
                  <w:color w:val="1155CC"/>
                  <w:sz w:val="20"/>
                  <w:szCs w:val="20"/>
                  <w:u w:val="single"/>
                </w:rPr>
                <w:t>十二年國教課程綱要</w:t>
              </w:r>
              <w:r>
                <w:rPr>
                  <w:rFonts w:ascii="標楷體" w:eastAsia="標楷體" w:hAnsi="標楷體" w:cs="Times New Roman"/>
                  <w:color w:val="1155CC"/>
                  <w:sz w:val="20"/>
                  <w:szCs w:val="20"/>
                  <w:u w:val="single"/>
                </w:rPr>
                <w:t>-</w:t>
              </w:r>
              <w:r>
                <w:rPr>
                  <w:rFonts w:ascii="標楷體" w:eastAsia="標楷體" w:hAnsi="標楷體" w:cs="Times New Roman"/>
                  <w:color w:val="1155CC"/>
                  <w:sz w:val="20"/>
                  <w:szCs w:val="20"/>
                  <w:u w:val="single"/>
                </w:rPr>
                <w:t>領域</w:t>
              </w:r>
              <w:r>
                <w:rPr>
                  <w:rFonts w:ascii="標楷體" w:eastAsia="標楷體" w:hAnsi="標楷體" w:cs="Times New Roman"/>
                  <w:color w:val="1155CC"/>
                  <w:sz w:val="20"/>
                  <w:szCs w:val="20"/>
                  <w:u w:val="single"/>
                </w:rPr>
                <w:t>/</w:t>
              </w:r>
              <w:r>
                <w:rPr>
                  <w:rFonts w:ascii="標楷體" w:eastAsia="標楷體" w:hAnsi="標楷體" w:cs="Times New Roman"/>
                  <w:color w:val="1155CC"/>
                  <w:sz w:val="20"/>
                  <w:szCs w:val="20"/>
                  <w:u w:val="single"/>
                </w:rPr>
                <w:t>科目課程綱要</w:t>
              </w:r>
            </w:hyperlink>
            <w:r>
              <w:rPr>
                <w:rFonts w:ascii="標楷體" w:eastAsia="標楷體" w:hAnsi="標楷體" w:cs="Gungsuh"/>
                <w:color w:val="666666"/>
                <w:sz w:val="20"/>
                <w:szCs w:val="20"/>
              </w:rPr>
              <w:t>】</w:t>
            </w:r>
          </w:p>
        </w:tc>
      </w:tr>
      <w:tr w:rsidR="00726DC7" w14:paraId="6CABFB48" w14:textId="77777777">
        <w:tblPrEx>
          <w:tblCellMar>
            <w:top w:w="0" w:type="dxa"/>
            <w:bottom w:w="0" w:type="dxa"/>
          </w:tblCellMar>
        </w:tblPrEx>
        <w:trPr>
          <w:trHeight w:val="2665"/>
        </w:trPr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D29253" w14:textId="77777777" w:rsidR="00726DC7" w:rsidRDefault="00AE55B9">
            <w:pPr>
              <w:widowControl w:val="0"/>
              <w:overflowPunct w:val="0"/>
              <w:jc w:val="center"/>
            </w:pPr>
            <w:r>
              <w:rPr>
                <w:rFonts w:ascii="標楷體" w:eastAsia="標楷體" w:hAnsi="標楷體" w:cs="Gungsuh"/>
              </w:rPr>
              <w:t>學習表現</w:t>
            </w:r>
          </w:p>
        </w:tc>
        <w:tc>
          <w:tcPr>
            <w:tcW w:w="82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444C7F" w14:textId="77777777" w:rsidR="00726DC7" w:rsidRDefault="00AE55B9">
            <w:pPr>
              <w:widowControl w:val="0"/>
              <w:overflowPunct w:val="0"/>
            </w:pPr>
            <w:r>
              <w:rPr>
                <w:rFonts w:ascii="標楷體" w:eastAsia="標楷體" w:hAnsi="標楷體" w:cs="Gungsuh"/>
                <w:color w:val="666666"/>
                <w:sz w:val="20"/>
                <w:szCs w:val="20"/>
              </w:rPr>
              <w:t>【</w:t>
            </w:r>
            <w:r>
              <w:rPr>
                <w:rFonts w:ascii="標楷體" w:eastAsia="標楷體" w:hAnsi="標楷體" w:cs="Gungsuh"/>
                <w:b/>
                <w:color w:val="666666"/>
                <w:sz w:val="20"/>
                <w:szCs w:val="20"/>
              </w:rPr>
              <w:t>參照資料</w:t>
            </w:r>
            <w:r>
              <w:rPr>
                <w:rFonts w:ascii="標楷體" w:eastAsia="標楷體" w:hAnsi="標楷體" w:cs="Gungsuh"/>
                <w:color w:val="666666"/>
                <w:sz w:val="20"/>
                <w:szCs w:val="20"/>
              </w:rPr>
              <w:t>（以自然科為例，可設計其他領域科目）：</w:t>
            </w:r>
            <w:hyperlink r:id="rId10" w:history="1">
              <w:r>
                <w:rPr>
                  <w:rFonts w:ascii="標楷體" w:eastAsia="標楷體" w:hAnsi="標楷體" w:cs="Times New Roman"/>
                  <w:color w:val="0563C1"/>
                  <w:sz w:val="20"/>
                  <w:szCs w:val="20"/>
                  <w:u w:val="single"/>
                </w:rPr>
                <w:t>十二年國教自然科領綱</w:t>
              </w:r>
            </w:hyperlink>
            <w:r>
              <w:rPr>
                <w:rFonts w:ascii="標楷體" w:eastAsia="標楷體" w:hAnsi="標楷體" w:cs="Times New Roman"/>
              </w:rPr>
              <w:t xml:space="preserve"> </w:t>
            </w:r>
            <w:r>
              <w:rPr>
                <w:rFonts w:ascii="標楷體" w:eastAsia="標楷體" w:hAnsi="標楷體" w:cs="Times New Roman"/>
                <w:color w:val="666666"/>
                <w:sz w:val="20"/>
                <w:szCs w:val="20"/>
              </w:rPr>
              <w:t>p.21</w:t>
            </w:r>
          </w:p>
          <w:p w14:paraId="5A3795E0" w14:textId="77777777" w:rsidR="00726DC7" w:rsidRDefault="00AE55B9">
            <w:pPr>
              <w:widowControl w:val="0"/>
              <w:overflowPunct w:val="0"/>
            </w:pPr>
            <w:r>
              <w:rPr>
                <w:rFonts w:ascii="標楷體" w:eastAsia="標楷體" w:hAnsi="標楷體" w:cs="Gungsuh"/>
                <w:color w:val="666666"/>
                <w:sz w:val="20"/>
                <w:szCs w:val="20"/>
              </w:rPr>
              <w:t xml:space="preserve">→ ti-Ⅳ-1 </w:t>
            </w:r>
            <w:r>
              <w:rPr>
                <w:rFonts w:ascii="標楷體" w:eastAsia="標楷體" w:hAnsi="標楷體" w:cs="Gungsuh"/>
                <w:color w:val="666666"/>
                <w:sz w:val="20"/>
                <w:szCs w:val="20"/>
              </w:rPr>
              <w:t>能依據已知的自然科學知識概念，經由自我或團體探索與討論的過程，想像當使用的觀察方法或實驗方法改變時，其結果可能產生的差異；並能嘗試在指導下以創新思考和方法得到新的模型、成品或結果</w:t>
            </w:r>
            <w:r>
              <w:rPr>
                <w:rFonts w:ascii="標楷體" w:eastAsia="標楷體" w:hAnsi="標楷體" w:cs="Gungsuh"/>
                <w:sz w:val="28"/>
                <w:szCs w:val="28"/>
              </w:rPr>
              <w:t>。</w:t>
            </w:r>
            <w:r>
              <w:rPr>
                <w:rFonts w:ascii="標楷體" w:eastAsia="標楷體" w:hAnsi="標楷體" w:cs="Gungsuh"/>
                <w:color w:val="666666"/>
                <w:sz w:val="20"/>
                <w:szCs w:val="20"/>
              </w:rPr>
              <w:t>】</w:t>
            </w:r>
          </w:p>
          <w:p w14:paraId="217DA83D" w14:textId="77777777" w:rsidR="00726DC7" w:rsidRDefault="00AE55B9">
            <w:pPr>
              <w:widowControl w:val="0"/>
              <w:overflowPunct w:val="0"/>
            </w:pPr>
            <w:r>
              <w:rPr>
                <w:rFonts w:ascii="標楷體" w:eastAsia="標楷體" w:hAnsi="標楷體" w:cs="Gungsuh"/>
                <w:color w:val="666666"/>
                <w:sz w:val="20"/>
                <w:szCs w:val="20"/>
              </w:rPr>
              <w:t>【</w:t>
            </w:r>
            <w:r>
              <w:rPr>
                <w:rFonts w:ascii="標楷體" w:eastAsia="標楷體" w:hAnsi="標楷體" w:cs="Gungsuh"/>
                <w:b/>
                <w:color w:val="666666"/>
                <w:sz w:val="20"/>
                <w:szCs w:val="20"/>
              </w:rPr>
              <w:t>來源網站</w:t>
            </w:r>
            <w:r>
              <w:rPr>
                <w:rFonts w:ascii="標楷體" w:eastAsia="標楷體" w:hAnsi="標楷體" w:cs="Gungsuh"/>
                <w:color w:val="666666"/>
                <w:sz w:val="20"/>
                <w:szCs w:val="20"/>
              </w:rPr>
              <w:t>：</w:t>
            </w:r>
            <w:hyperlink r:id="rId11" w:history="1">
              <w:r>
                <w:rPr>
                  <w:rFonts w:ascii="標楷體" w:eastAsia="標楷體" w:hAnsi="標楷體" w:cs="Times New Roman"/>
                  <w:color w:val="1155CC"/>
                  <w:sz w:val="20"/>
                  <w:szCs w:val="20"/>
                  <w:u w:val="single"/>
                </w:rPr>
                <w:t>十二年國教課程綱要</w:t>
              </w:r>
              <w:r>
                <w:rPr>
                  <w:rFonts w:ascii="標楷體" w:eastAsia="標楷體" w:hAnsi="標楷體" w:cs="Times New Roman"/>
                  <w:color w:val="1155CC"/>
                  <w:sz w:val="20"/>
                  <w:szCs w:val="20"/>
                  <w:u w:val="single"/>
                </w:rPr>
                <w:t>-</w:t>
              </w:r>
              <w:r>
                <w:rPr>
                  <w:rFonts w:ascii="標楷體" w:eastAsia="標楷體" w:hAnsi="標楷體" w:cs="Times New Roman"/>
                  <w:color w:val="1155CC"/>
                  <w:sz w:val="20"/>
                  <w:szCs w:val="20"/>
                  <w:u w:val="single"/>
                </w:rPr>
                <w:t>領域</w:t>
              </w:r>
              <w:r>
                <w:rPr>
                  <w:rFonts w:ascii="標楷體" w:eastAsia="標楷體" w:hAnsi="標楷體" w:cs="Times New Roman"/>
                  <w:color w:val="1155CC"/>
                  <w:sz w:val="20"/>
                  <w:szCs w:val="20"/>
                  <w:u w:val="single"/>
                </w:rPr>
                <w:t>/</w:t>
              </w:r>
              <w:r>
                <w:rPr>
                  <w:rFonts w:ascii="標楷體" w:eastAsia="標楷體" w:hAnsi="標楷體" w:cs="Times New Roman"/>
                  <w:color w:val="1155CC"/>
                  <w:sz w:val="20"/>
                  <w:szCs w:val="20"/>
                  <w:u w:val="single"/>
                </w:rPr>
                <w:t>科目課程綱要</w:t>
              </w:r>
            </w:hyperlink>
            <w:r>
              <w:rPr>
                <w:rFonts w:ascii="標楷體" w:eastAsia="標楷體" w:hAnsi="標楷體" w:cs="Gungsuh"/>
                <w:color w:val="666666"/>
                <w:sz w:val="20"/>
                <w:szCs w:val="20"/>
              </w:rPr>
              <w:t>】</w:t>
            </w:r>
          </w:p>
        </w:tc>
      </w:tr>
      <w:tr w:rsidR="00726DC7" w14:paraId="718BFF65" w14:textId="77777777">
        <w:tblPrEx>
          <w:tblCellMar>
            <w:top w:w="0" w:type="dxa"/>
            <w:bottom w:w="0" w:type="dxa"/>
          </w:tblCellMar>
        </w:tblPrEx>
        <w:trPr>
          <w:trHeight w:val="2665"/>
        </w:trPr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D3F22B" w14:textId="77777777" w:rsidR="00726DC7" w:rsidRDefault="00AE55B9">
            <w:pPr>
              <w:widowControl w:val="0"/>
              <w:overflowPunct w:val="0"/>
              <w:jc w:val="center"/>
            </w:pPr>
            <w:r>
              <w:rPr>
                <w:rFonts w:ascii="標楷體" w:eastAsia="標楷體" w:hAnsi="標楷體" w:cs="Gungsuh"/>
              </w:rPr>
              <w:t>學習內容</w:t>
            </w:r>
          </w:p>
          <w:p w14:paraId="09FE1C96" w14:textId="77777777" w:rsidR="00726DC7" w:rsidRDefault="00726DC7">
            <w:pPr>
              <w:widowControl w:val="0"/>
              <w:overflowPunct w:val="0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82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B6C79" w14:textId="77777777" w:rsidR="00726DC7" w:rsidRDefault="00AE55B9">
            <w:pPr>
              <w:widowControl w:val="0"/>
              <w:overflowPunct w:val="0"/>
            </w:pPr>
            <w:r>
              <w:rPr>
                <w:rFonts w:ascii="標楷體" w:eastAsia="標楷體" w:hAnsi="標楷體" w:cs="Gungsuh"/>
                <w:color w:val="666666"/>
                <w:sz w:val="20"/>
                <w:szCs w:val="20"/>
              </w:rPr>
              <w:t>【</w:t>
            </w:r>
            <w:r>
              <w:rPr>
                <w:rFonts w:ascii="標楷體" w:eastAsia="標楷體" w:hAnsi="標楷體" w:cs="Gungsuh"/>
                <w:b/>
                <w:color w:val="666666"/>
                <w:sz w:val="20"/>
                <w:szCs w:val="20"/>
              </w:rPr>
              <w:t>參照資料</w:t>
            </w:r>
            <w:r>
              <w:rPr>
                <w:rFonts w:ascii="標楷體" w:eastAsia="標楷體" w:hAnsi="標楷體" w:cs="Gungsuh"/>
                <w:color w:val="666666"/>
                <w:sz w:val="20"/>
                <w:szCs w:val="20"/>
              </w:rPr>
              <w:t>（以自然科為例，可設計其他領域科目）：</w:t>
            </w:r>
            <w:hyperlink r:id="rId12" w:history="1">
              <w:r>
                <w:rPr>
                  <w:rFonts w:ascii="標楷體" w:eastAsia="標楷體" w:hAnsi="標楷體" w:cs="Times New Roman"/>
                  <w:color w:val="0563C1"/>
                  <w:sz w:val="20"/>
                  <w:szCs w:val="20"/>
                  <w:u w:val="single"/>
                </w:rPr>
                <w:t>十二年國教自然科領綱</w:t>
              </w:r>
            </w:hyperlink>
            <w:r>
              <w:rPr>
                <w:rFonts w:ascii="標楷體" w:eastAsia="標楷體" w:hAnsi="標楷體" w:cs="Times New Roman"/>
              </w:rPr>
              <w:t xml:space="preserve"> </w:t>
            </w:r>
            <w:r>
              <w:rPr>
                <w:rFonts w:ascii="標楷體" w:eastAsia="標楷體" w:hAnsi="標楷體" w:cs="Times New Roman"/>
                <w:color w:val="666666"/>
                <w:sz w:val="20"/>
                <w:szCs w:val="20"/>
              </w:rPr>
              <w:t>p.22</w:t>
            </w:r>
          </w:p>
          <w:p w14:paraId="099D50D3" w14:textId="77777777" w:rsidR="00726DC7" w:rsidRDefault="00AE55B9">
            <w:pPr>
              <w:widowControl w:val="0"/>
              <w:overflowPunct w:val="0"/>
            </w:pPr>
            <w:r>
              <w:rPr>
                <w:rFonts w:ascii="標楷體" w:eastAsia="標楷體" w:hAnsi="標楷體" w:cs="Gungsuh"/>
                <w:color w:val="666666"/>
                <w:sz w:val="20"/>
                <w:szCs w:val="20"/>
              </w:rPr>
              <w:t xml:space="preserve">→ Bd-Ⅳ-1 </w:t>
            </w:r>
            <w:r>
              <w:rPr>
                <w:rFonts w:ascii="標楷體" w:eastAsia="標楷體" w:hAnsi="標楷體" w:cs="Gungsuh"/>
                <w:color w:val="666666"/>
                <w:sz w:val="20"/>
                <w:szCs w:val="20"/>
              </w:rPr>
              <w:t>生態系中的能量來源是太陽，能量會經由食物鏈在不同生物間流轉。】</w:t>
            </w:r>
          </w:p>
          <w:p w14:paraId="733273A9" w14:textId="77777777" w:rsidR="00726DC7" w:rsidRDefault="00AE55B9">
            <w:pPr>
              <w:widowControl w:val="0"/>
              <w:overflowPunct w:val="0"/>
            </w:pPr>
            <w:r>
              <w:rPr>
                <w:rFonts w:ascii="標楷體" w:eastAsia="標楷體" w:hAnsi="標楷體" w:cs="Gungsuh"/>
                <w:color w:val="666666"/>
                <w:sz w:val="20"/>
                <w:szCs w:val="20"/>
              </w:rPr>
              <w:t>【</w:t>
            </w:r>
            <w:r>
              <w:rPr>
                <w:rFonts w:ascii="標楷體" w:eastAsia="標楷體" w:hAnsi="標楷體" w:cs="Gungsuh"/>
                <w:b/>
                <w:color w:val="666666"/>
                <w:sz w:val="20"/>
                <w:szCs w:val="20"/>
              </w:rPr>
              <w:t>來源網站</w:t>
            </w:r>
            <w:r>
              <w:rPr>
                <w:rFonts w:ascii="標楷體" w:eastAsia="標楷體" w:hAnsi="標楷體" w:cs="Gungsuh"/>
                <w:color w:val="666666"/>
                <w:sz w:val="20"/>
                <w:szCs w:val="20"/>
              </w:rPr>
              <w:t>：</w:t>
            </w:r>
            <w:hyperlink r:id="rId13" w:history="1">
              <w:r>
                <w:rPr>
                  <w:rFonts w:ascii="標楷體" w:eastAsia="標楷體" w:hAnsi="標楷體" w:cs="Times New Roman"/>
                  <w:color w:val="1155CC"/>
                  <w:sz w:val="20"/>
                  <w:szCs w:val="20"/>
                  <w:u w:val="single"/>
                </w:rPr>
                <w:t>十二年國教課程綱要</w:t>
              </w:r>
              <w:r>
                <w:rPr>
                  <w:rFonts w:ascii="標楷體" w:eastAsia="標楷體" w:hAnsi="標楷體" w:cs="Times New Roman"/>
                  <w:color w:val="1155CC"/>
                  <w:sz w:val="20"/>
                  <w:szCs w:val="20"/>
                  <w:u w:val="single"/>
                </w:rPr>
                <w:t>-</w:t>
              </w:r>
              <w:r>
                <w:rPr>
                  <w:rFonts w:ascii="標楷體" w:eastAsia="標楷體" w:hAnsi="標楷體" w:cs="Times New Roman"/>
                  <w:color w:val="1155CC"/>
                  <w:sz w:val="20"/>
                  <w:szCs w:val="20"/>
                  <w:u w:val="single"/>
                </w:rPr>
                <w:t>領域</w:t>
              </w:r>
              <w:r>
                <w:rPr>
                  <w:rFonts w:ascii="標楷體" w:eastAsia="標楷體" w:hAnsi="標楷體" w:cs="Times New Roman"/>
                  <w:color w:val="1155CC"/>
                  <w:sz w:val="20"/>
                  <w:szCs w:val="20"/>
                  <w:u w:val="single"/>
                </w:rPr>
                <w:t>/</w:t>
              </w:r>
              <w:r>
                <w:rPr>
                  <w:rFonts w:ascii="標楷體" w:eastAsia="標楷體" w:hAnsi="標楷體" w:cs="Times New Roman"/>
                  <w:color w:val="1155CC"/>
                  <w:sz w:val="20"/>
                  <w:szCs w:val="20"/>
                  <w:u w:val="single"/>
                </w:rPr>
                <w:t>科目課程綱要</w:t>
              </w:r>
            </w:hyperlink>
            <w:r>
              <w:rPr>
                <w:rFonts w:ascii="標楷體" w:eastAsia="標楷體" w:hAnsi="標楷體" w:cs="Gungsuh"/>
                <w:color w:val="666666"/>
                <w:sz w:val="20"/>
                <w:szCs w:val="20"/>
              </w:rPr>
              <w:t>】</w:t>
            </w:r>
          </w:p>
        </w:tc>
      </w:tr>
      <w:tr w:rsidR="00726DC7" w14:paraId="6D996EDA" w14:textId="77777777">
        <w:tblPrEx>
          <w:tblCellMar>
            <w:top w:w="0" w:type="dxa"/>
            <w:bottom w:w="0" w:type="dxa"/>
          </w:tblCellMar>
        </w:tblPrEx>
        <w:trPr>
          <w:trHeight w:val="1474"/>
        </w:trPr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D1C034" w14:textId="77777777" w:rsidR="00726DC7" w:rsidRDefault="00AE55B9">
            <w:pPr>
              <w:widowControl w:val="0"/>
              <w:overflowPunct w:val="0"/>
              <w:jc w:val="center"/>
            </w:pPr>
            <w:r>
              <w:rPr>
                <w:rFonts w:ascii="標楷體" w:eastAsia="標楷體" w:hAnsi="標楷體" w:cs="Gungsuh"/>
              </w:rPr>
              <w:t>參考資料</w:t>
            </w:r>
          </w:p>
        </w:tc>
        <w:tc>
          <w:tcPr>
            <w:tcW w:w="82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C73DC4" w14:textId="77777777" w:rsidR="00726DC7" w:rsidRDefault="00AE55B9">
            <w:pPr>
              <w:overflowPunct w:val="0"/>
              <w:spacing w:before="67"/>
              <w:jc w:val="both"/>
            </w:pPr>
            <w:r>
              <w:rPr>
                <w:rFonts w:ascii="標楷體" w:eastAsia="標楷體" w:hAnsi="標楷體" w:cs="Gungsuh"/>
                <w:color w:val="666666"/>
                <w:sz w:val="20"/>
                <w:szCs w:val="20"/>
              </w:rPr>
              <w:t>【說明：請寫出教案設計時所使用的參考資料】</w:t>
            </w:r>
          </w:p>
        </w:tc>
      </w:tr>
      <w:tr w:rsidR="00726DC7" w14:paraId="26E261E4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098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3E9B8E" w14:textId="77777777" w:rsidR="00726DC7" w:rsidRDefault="00AE55B9">
            <w:pPr>
              <w:widowControl w:val="0"/>
              <w:overflowPunct w:val="0"/>
              <w:jc w:val="center"/>
            </w:pPr>
            <w:r>
              <w:rPr>
                <w:rFonts w:ascii="標楷體" w:eastAsia="標楷體" w:hAnsi="標楷體" w:cs="Gungsuh"/>
              </w:rPr>
              <w:lastRenderedPageBreak/>
              <w:t>配合月刊資源</w:t>
            </w:r>
          </w:p>
        </w:tc>
      </w:tr>
      <w:tr w:rsidR="00726DC7" w14:paraId="7B960CAA" w14:textId="77777777">
        <w:tblPrEx>
          <w:tblCellMar>
            <w:top w:w="0" w:type="dxa"/>
            <w:bottom w:w="0" w:type="dxa"/>
          </w:tblCellMar>
        </w:tblPrEx>
        <w:trPr>
          <w:trHeight w:val="3061"/>
        </w:trPr>
        <w:tc>
          <w:tcPr>
            <w:tcW w:w="1098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2305C" w14:textId="77777777" w:rsidR="00726DC7" w:rsidRDefault="00AE55B9">
            <w:pPr>
              <w:overflowPunct w:val="0"/>
              <w:spacing w:before="67"/>
              <w:jc w:val="both"/>
            </w:pPr>
            <w:r>
              <w:rPr>
                <w:rFonts w:ascii="標楷體" w:eastAsia="標楷體" w:hAnsi="標楷體" w:cs="Gungsuh"/>
                <w:color w:val="666666"/>
                <w:sz w:val="20"/>
                <w:szCs w:val="20"/>
              </w:rPr>
              <w:t>【說明：請寫出所使用之月刊資源（期號、文章標題）】</w:t>
            </w:r>
          </w:p>
        </w:tc>
      </w:tr>
      <w:tr w:rsidR="00726DC7" w14:paraId="70AABD40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098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70CE64" w14:textId="77777777" w:rsidR="00726DC7" w:rsidRDefault="00AE55B9">
            <w:pPr>
              <w:widowControl w:val="0"/>
              <w:overflowPunct w:val="0"/>
              <w:jc w:val="center"/>
            </w:pPr>
            <w:r>
              <w:rPr>
                <w:rFonts w:ascii="標楷體" w:eastAsia="標楷體" w:hAnsi="標楷體" w:cs="Gungsuh"/>
              </w:rPr>
              <w:t>課程架構</w:t>
            </w:r>
          </w:p>
        </w:tc>
      </w:tr>
      <w:tr w:rsidR="00726DC7" w14:paraId="4EBCC8DB" w14:textId="77777777">
        <w:tblPrEx>
          <w:tblCellMar>
            <w:top w:w="0" w:type="dxa"/>
            <w:bottom w:w="0" w:type="dxa"/>
          </w:tblCellMar>
        </w:tblPrEx>
        <w:trPr>
          <w:trHeight w:val="10998"/>
        </w:trPr>
        <w:tc>
          <w:tcPr>
            <w:tcW w:w="1098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2B21CE" w14:textId="77777777" w:rsidR="00726DC7" w:rsidRDefault="00AE55B9">
            <w:pPr>
              <w:overflowPunct w:val="0"/>
              <w:spacing w:before="67"/>
              <w:jc w:val="both"/>
            </w:pPr>
            <w:r>
              <w:rPr>
                <w:rFonts w:ascii="標楷體" w:eastAsia="標楷體" w:hAnsi="標楷體" w:cs="Gungsuh"/>
                <w:color w:val="666666"/>
                <w:sz w:val="20"/>
                <w:szCs w:val="20"/>
              </w:rPr>
              <w:t>【說明：請以清楚的架構寫出各節課教學目標、主題與課程活動】</w:t>
            </w:r>
          </w:p>
        </w:tc>
      </w:tr>
      <w:tr w:rsidR="00726DC7" w14:paraId="2D9CCEB8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098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725E6A" w14:textId="77777777" w:rsidR="00726DC7" w:rsidRDefault="00AE55B9">
            <w:pPr>
              <w:widowControl w:val="0"/>
              <w:overflowPunct w:val="0"/>
              <w:jc w:val="center"/>
            </w:pPr>
            <w:r>
              <w:rPr>
                <w:rFonts w:ascii="標楷體" w:eastAsia="標楷體" w:hAnsi="標楷體" w:cs="Gungsuh"/>
              </w:rPr>
              <w:lastRenderedPageBreak/>
              <w:t>第一節課</w:t>
            </w:r>
          </w:p>
        </w:tc>
      </w:tr>
      <w:tr w:rsidR="00726DC7" w14:paraId="14EECDCE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5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B323E2" w14:textId="77777777" w:rsidR="00726DC7" w:rsidRDefault="00AE55B9">
            <w:pPr>
              <w:widowControl w:val="0"/>
              <w:overflowPunct w:val="0"/>
              <w:jc w:val="center"/>
            </w:pPr>
            <w:r>
              <w:rPr>
                <w:rFonts w:ascii="標楷體" w:eastAsia="標楷體" w:hAnsi="標楷體" w:cs="Gungsuh"/>
              </w:rPr>
              <w:t>教學活動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749A66" w14:textId="77777777" w:rsidR="00726DC7" w:rsidRDefault="00AE55B9">
            <w:pPr>
              <w:widowControl w:val="0"/>
              <w:overflowPunct w:val="0"/>
              <w:jc w:val="center"/>
            </w:pPr>
            <w:r>
              <w:rPr>
                <w:rFonts w:ascii="標楷體" w:eastAsia="標楷體" w:hAnsi="標楷體" w:cs="Gungsuh"/>
              </w:rPr>
              <w:t>時間</w:t>
            </w:r>
          </w:p>
        </w:tc>
        <w:tc>
          <w:tcPr>
            <w:tcW w:w="2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541A4A" w14:textId="77777777" w:rsidR="00726DC7" w:rsidRDefault="00AE55B9">
            <w:pPr>
              <w:widowControl w:val="0"/>
              <w:overflowPunct w:val="0"/>
              <w:jc w:val="center"/>
            </w:pPr>
            <w:r>
              <w:rPr>
                <w:rFonts w:ascii="標楷體" w:eastAsia="標楷體" w:hAnsi="標楷體" w:cs="Gungsuh"/>
              </w:rPr>
              <w:t>教學資源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815D8E" w14:textId="77777777" w:rsidR="00726DC7" w:rsidRDefault="00AE55B9">
            <w:pPr>
              <w:widowControl w:val="0"/>
              <w:overflowPunct w:val="0"/>
              <w:jc w:val="center"/>
            </w:pPr>
            <w:r>
              <w:rPr>
                <w:rFonts w:ascii="標楷體" w:eastAsia="標楷體" w:hAnsi="標楷體" w:cs="Gungsuh"/>
              </w:rPr>
              <w:t>教學評量</w:t>
            </w:r>
          </w:p>
        </w:tc>
      </w:tr>
      <w:tr w:rsidR="00726DC7" w14:paraId="2D3131A8" w14:textId="77777777">
        <w:tblPrEx>
          <w:tblCellMar>
            <w:top w:w="0" w:type="dxa"/>
            <w:bottom w:w="0" w:type="dxa"/>
          </w:tblCellMar>
        </w:tblPrEx>
        <w:trPr>
          <w:trHeight w:val="13890"/>
        </w:trPr>
        <w:tc>
          <w:tcPr>
            <w:tcW w:w="5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5A1AAC" w14:textId="77777777" w:rsidR="00726DC7" w:rsidRDefault="00726DC7">
            <w:pPr>
              <w:overflowPunct w:val="0"/>
              <w:spacing w:before="67"/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BE1339" w14:textId="77777777" w:rsidR="00726DC7" w:rsidRDefault="00726DC7">
            <w:pPr>
              <w:overflowPunct w:val="0"/>
              <w:spacing w:before="67"/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2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F44A46" w14:textId="77777777" w:rsidR="00726DC7" w:rsidRDefault="00726DC7">
            <w:pPr>
              <w:overflowPunct w:val="0"/>
              <w:spacing w:before="67"/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D22DBB" w14:textId="77777777" w:rsidR="00726DC7" w:rsidRDefault="00726DC7">
            <w:pPr>
              <w:overflowPunct w:val="0"/>
              <w:spacing w:before="67"/>
              <w:jc w:val="both"/>
              <w:rPr>
                <w:rFonts w:ascii="標楷體" w:eastAsia="標楷體" w:hAnsi="標楷體" w:cs="Times New Roman"/>
              </w:rPr>
            </w:pPr>
          </w:p>
        </w:tc>
      </w:tr>
    </w:tbl>
    <w:p w14:paraId="534AC1E3" w14:textId="77777777" w:rsidR="00726DC7" w:rsidRDefault="00726DC7"/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49"/>
        <w:gridCol w:w="73"/>
        <w:gridCol w:w="938"/>
        <w:gridCol w:w="88"/>
        <w:gridCol w:w="2804"/>
        <w:gridCol w:w="125"/>
        <w:gridCol w:w="1611"/>
      </w:tblGrid>
      <w:tr w:rsidR="00726DC7" w14:paraId="065E4435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098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FD02B8" w14:textId="77777777" w:rsidR="00726DC7" w:rsidRDefault="00AE55B9">
            <w:pPr>
              <w:widowControl w:val="0"/>
              <w:overflowPunct w:val="0"/>
              <w:jc w:val="center"/>
            </w:pPr>
            <w:bookmarkStart w:id="0" w:name="_30j0zll"/>
            <w:bookmarkEnd w:id="0"/>
            <w:r>
              <w:rPr>
                <w:rFonts w:ascii="標楷體" w:eastAsia="標楷體" w:hAnsi="標楷體" w:cs="Gungsuh"/>
              </w:rPr>
              <w:lastRenderedPageBreak/>
              <w:t>第二節課</w:t>
            </w:r>
          </w:p>
        </w:tc>
      </w:tr>
      <w:tr w:rsidR="00726DC7" w14:paraId="14E41987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6B665D" w14:textId="77777777" w:rsidR="00726DC7" w:rsidRDefault="00AE55B9">
            <w:pPr>
              <w:widowControl w:val="0"/>
              <w:overflowPunct w:val="0"/>
              <w:jc w:val="center"/>
            </w:pPr>
            <w:r>
              <w:rPr>
                <w:rFonts w:ascii="標楷體" w:eastAsia="標楷體" w:hAnsi="標楷體" w:cs="Gungsuh"/>
              </w:rPr>
              <w:t>教學活動</w:t>
            </w:r>
          </w:p>
        </w:tc>
        <w:tc>
          <w:tcPr>
            <w:tcW w:w="1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42F811" w14:textId="77777777" w:rsidR="00726DC7" w:rsidRDefault="00AE55B9">
            <w:pPr>
              <w:widowControl w:val="0"/>
              <w:overflowPunct w:val="0"/>
              <w:jc w:val="center"/>
            </w:pPr>
            <w:r>
              <w:rPr>
                <w:rFonts w:ascii="標楷體" w:eastAsia="標楷體" w:hAnsi="標楷體" w:cs="Gungsuh"/>
              </w:rPr>
              <w:t>時間</w:t>
            </w:r>
          </w:p>
        </w:tc>
        <w:tc>
          <w:tcPr>
            <w:tcW w:w="2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338ECD" w14:textId="77777777" w:rsidR="00726DC7" w:rsidRDefault="00AE55B9">
            <w:pPr>
              <w:widowControl w:val="0"/>
              <w:overflowPunct w:val="0"/>
              <w:jc w:val="center"/>
            </w:pPr>
            <w:r>
              <w:rPr>
                <w:rFonts w:ascii="標楷體" w:eastAsia="標楷體" w:hAnsi="標楷體" w:cs="Gungsuh"/>
              </w:rPr>
              <w:t>教學資源</w:t>
            </w:r>
          </w:p>
        </w:tc>
        <w:tc>
          <w:tcPr>
            <w:tcW w:w="1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FA1429" w14:textId="77777777" w:rsidR="00726DC7" w:rsidRDefault="00AE55B9">
            <w:pPr>
              <w:widowControl w:val="0"/>
              <w:overflowPunct w:val="0"/>
              <w:jc w:val="center"/>
            </w:pPr>
            <w:r>
              <w:rPr>
                <w:rFonts w:ascii="標楷體" w:eastAsia="標楷體" w:hAnsi="標楷體" w:cs="Gungsuh"/>
              </w:rPr>
              <w:t>教學評量</w:t>
            </w:r>
          </w:p>
        </w:tc>
      </w:tr>
      <w:tr w:rsidR="00726DC7" w14:paraId="1C04B5B3" w14:textId="77777777">
        <w:tblPrEx>
          <w:tblCellMar>
            <w:top w:w="0" w:type="dxa"/>
            <w:bottom w:w="0" w:type="dxa"/>
          </w:tblCellMar>
        </w:tblPrEx>
        <w:trPr>
          <w:trHeight w:val="13890"/>
        </w:trPr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B3FF1A" w14:textId="77777777" w:rsidR="00726DC7" w:rsidRDefault="00726DC7">
            <w:pPr>
              <w:overflowPunct w:val="0"/>
              <w:spacing w:before="67"/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4E4A1F" w14:textId="77777777" w:rsidR="00726DC7" w:rsidRDefault="00726DC7">
            <w:pPr>
              <w:overflowPunct w:val="0"/>
              <w:spacing w:before="67"/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2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7E55E6" w14:textId="77777777" w:rsidR="00726DC7" w:rsidRDefault="00726DC7">
            <w:pPr>
              <w:overflowPunct w:val="0"/>
              <w:spacing w:before="67"/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2376A" w14:textId="77777777" w:rsidR="00726DC7" w:rsidRDefault="00726DC7">
            <w:pPr>
              <w:overflowPunct w:val="0"/>
              <w:spacing w:before="67"/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726DC7" w14:paraId="5F3F1D28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098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BB65D9" w14:textId="77777777" w:rsidR="00726DC7" w:rsidRDefault="00AE55B9">
            <w:pPr>
              <w:widowControl w:val="0"/>
              <w:overflowPunct w:val="0"/>
              <w:jc w:val="center"/>
            </w:pPr>
            <w:r>
              <w:rPr>
                <w:rFonts w:ascii="標楷體" w:eastAsia="標楷體" w:hAnsi="標楷體" w:cs="Gungsuh"/>
              </w:rPr>
              <w:lastRenderedPageBreak/>
              <w:t>第三節課</w:t>
            </w:r>
          </w:p>
        </w:tc>
      </w:tr>
      <w:tr w:rsidR="00726DC7" w14:paraId="1BAFA9C5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5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4E73F5" w14:textId="77777777" w:rsidR="00726DC7" w:rsidRDefault="00AE55B9">
            <w:pPr>
              <w:widowControl w:val="0"/>
              <w:overflowPunct w:val="0"/>
              <w:jc w:val="center"/>
            </w:pPr>
            <w:r>
              <w:rPr>
                <w:rFonts w:ascii="標楷體" w:eastAsia="標楷體" w:hAnsi="標楷體" w:cs="Gungsuh"/>
              </w:rPr>
              <w:t>教學活動</w:t>
            </w:r>
          </w:p>
        </w:tc>
        <w:tc>
          <w:tcPr>
            <w:tcW w:w="1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C32B1C" w14:textId="77777777" w:rsidR="00726DC7" w:rsidRDefault="00AE55B9">
            <w:pPr>
              <w:widowControl w:val="0"/>
              <w:overflowPunct w:val="0"/>
              <w:jc w:val="center"/>
            </w:pPr>
            <w:r>
              <w:rPr>
                <w:rFonts w:ascii="標楷體" w:eastAsia="標楷體" w:hAnsi="標楷體" w:cs="Gungsuh"/>
              </w:rPr>
              <w:t>時間</w:t>
            </w:r>
          </w:p>
        </w:tc>
        <w:tc>
          <w:tcPr>
            <w:tcW w:w="2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59B859" w14:textId="77777777" w:rsidR="00726DC7" w:rsidRDefault="00AE55B9">
            <w:pPr>
              <w:widowControl w:val="0"/>
              <w:overflowPunct w:val="0"/>
              <w:jc w:val="center"/>
            </w:pPr>
            <w:r>
              <w:rPr>
                <w:rFonts w:ascii="標楷體" w:eastAsia="標楷體" w:hAnsi="標楷體" w:cs="Gungsuh"/>
              </w:rPr>
              <w:t>教學資源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020CBE" w14:textId="77777777" w:rsidR="00726DC7" w:rsidRDefault="00AE55B9">
            <w:pPr>
              <w:widowControl w:val="0"/>
              <w:overflowPunct w:val="0"/>
              <w:jc w:val="center"/>
            </w:pPr>
            <w:r>
              <w:rPr>
                <w:rFonts w:ascii="標楷體" w:eastAsia="標楷體" w:hAnsi="標楷體" w:cs="Gungsuh"/>
              </w:rPr>
              <w:t>教學評量</w:t>
            </w:r>
          </w:p>
        </w:tc>
      </w:tr>
      <w:tr w:rsidR="00726DC7" w14:paraId="3F775DF7" w14:textId="77777777">
        <w:tblPrEx>
          <w:tblCellMar>
            <w:top w:w="0" w:type="dxa"/>
            <w:bottom w:w="0" w:type="dxa"/>
          </w:tblCellMar>
        </w:tblPrEx>
        <w:trPr>
          <w:trHeight w:val="13890"/>
        </w:trPr>
        <w:tc>
          <w:tcPr>
            <w:tcW w:w="5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10AEC0" w14:textId="77777777" w:rsidR="00726DC7" w:rsidRDefault="00726DC7">
            <w:pPr>
              <w:overflowPunct w:val="0"/>
              <w:spacing w:before="67"/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0CE0D4" w14:textId="77777777" w:rsidR="00726DC7" w:rsidRDefault="00726DC7">
            <w:pPr>
              <w:overflowPunct w:val="0"/>
              <w:spacing w:before="67"/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2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1A0021" w14:textId="77777777" w:rsidR="00726DC7" w:rsidRDefault="00726DC7">
            <w:pPr>
              <w:overflowPunct w:val="0"/>
              <w:spacing w:before="67"/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83C709" w14:textId="77777777" w:rsidR="00726DC7" w:rsidRDefault="00726DC7">
            <w:pPr>
              <w:overflowPunct w:val="0"/>
              <w:spacing w:before="67"/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726DC7" w14:paraId="39A5C9C4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098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5CA153" w14:textId="77777777" w:rsidR="00726DC7" w:rsidRDefault="00AE55B9">
            <w:pPr>
              <w:widowControl w:val="0"/>
              <w:overflowPunct w:val="0"/>
              <w:jc w:val="center"/>
            </w:pPr>
            <w:r>
              <w:rPr>
                <w:rFonts w:ascii="標楷體" w:eastAsia="標楷體" w:hAnsi="標楷體" w:cs="Gungsuh"/>
              </w:rPr>
              <w:lastRenderedPageBreak/>
              <w:t>第四節課</w:t>
            </w:r>
          </w:p>
        </w:tc>
      </w:tr>
      <w:tr w:rsidR="00726DC7" w14:paraId="2F6361B1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5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3A2B29" w14:textId="77777777" w:rsidR="00726DC7" w:rsidRDefault="00AE55B9">
            <w:pPr>
              <w:widowControl w:val="0"/>
              <w:overflowPunct w:val="0"/>
              <w:jc w:val="center"/>
            </w:pPr>
            <w:r>
              <w:rPr>
                <w:rFonts w:ascii="標楷體" w:eastAsia="標楷體" w:hAnsi="標楷體" w:cs="Gungsuh"/>
              </w:rPr>
              <w:t>教學活動</w:t>
            </w:r>
          </w:p>
        </w:tc>
        <w:tc>
          <w:tcPr>
            <w:tcW w:w="1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969E42" w14:textId="77777777" w:rsidR="00726DC7" w:rsidRDefault="00AE55B9">
            <w:pPr>
              <w:widowControl w:val="0"/>
              <w:overflowPunct w:val="0"/>
              <w:jc w:val="center"/>
            </w:pPr>
            <w:r>
              <w:rPr>
                <w:rFonts w:ascii="標楷體" w:eastAsia="標楷體" w:hAnsi="標楷體" w:cs="Gungsuh"/>
              </w:rPr>
              <w:t>時間</w:t>
            </w:r>
          </w:p>
        </w:tc>
        <w:tc>
          <w:tcPr>
            <w:tcW w:w="2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422610" w14:textId="77777777" w:rsidR="00726DC7" w:rsidRDefault="00AE55B9">
            <w:pPr>
              <w:widowControl w:val="0"/>
              <w:overflowPunct w:val="0"/>
              <w:jc w:val="center"/>
            </w:pPr>
            <w:r>
              <w:rPr>
                <w:rFonts w:ascii="標楷體" w:eastAsia="標楷體" w:hAnsi="標楷體" w:cs="Gungsuh"/>
              </w:rPr>
              <w:t>教學資源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BB16B9" w14:textId="77777777" w:rsidR="00726DC7" w:rsidRDefault="00AE55B9">
            <w:pPr>
              <w:widowControl w:val="0"/>
              <w:overflowPunct w:val="0"/>
              <w:jc w:val="center"/>
            </w:pPr>
            <w:r>
              <w:rPr>
                <w:rFonts w:ascii="標楷體" w:eastAsia="標楷體" w:hAnsi="標楷體" w:cs="Gungsuh"/>
              </w:rPr>
              <w:t>教學評量</w:t>
            </w:r>
          </w:p>
        </w:tc>
      </w:tr>
      <w:tr w:rsidR="00726DC7" w14:paraId="40C0E03E" w14:textId="77777777">
        <w:tblPrEx>
          <w:tblCellMar>
            <w:top w:w="0" w:type="dxa"/>
            <w:bottom w:w="0" w:type="dxa"/>
          </w:tblCellMar>
        </w:tblPrEx>
        <w:trPr>
          <w:trHeight w:val="13890"/>
        </w:trPr>
        <w:tc>
          <w:tcPr>
            <w:tcW w:w="5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79CC5" w14:textId="77777777" w:rsidR="00726DC7" w:rsidRDefault="00726DC7">
            <w:pPr>
              <w:overflowPunct w:val="0"/>
              <w:spacing w:before="67"/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35E066" w14:textId="77777777" w:rsidR="00726DC7" w:rsidRDefault="00726DC7">
            <w:pPr>
              <w:overflowPunct w:val="0"/>
              <w:spacing w:before="67"/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2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EE70B1" w14:textId="77777777" w:rsidR="00726DC7" w:rsidRDefault="00726DC7">
            <w:pPr>
              <w:overflowPunct w:val="0"/>
              <w:spacing w:before="67"/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65DC4A" w14:textId="77777777" w:rsidR="00726DC7" w:rsidRDefault="00726DC7">
            <w:pPr>
              <w:overflowPunct w:val="0"/>
              <w:spacing w:before="67"/>
              <w:jc w:val="both"/>
              <w:rPr>
                <w:rFonts w:ascii="標楷體" w:eastAsia="標楷體" w:hAnsi="標楷體" w:cs="Times New Roman"/>
              </w:rPr>
            </w:pPr>
          </w:p>
        </w:tc>
      </w:tr>
    </w:tbl>
    <w:p w14:paraId="426790CD" w14:textId="77777777" w:rsidR="00726DC7" w:rsidRDefault="00AE55B9">
      <w:pPr>
        <w:overflowPunct w:val="0"/>
        <w:jc w:val="center"/>
      </w:pPr>
      <w:r>
        <w:rPr>
          <w:rFonts w:ascii="標楷體" w:eastAsia="標楷體" w:hAnsi="標楷體" w:cs="Gungsuh"/>
          <w:b/>
        </w:rPr>
        <w:t>（可自行增加課堂數）</w:t>
      </w:r>
    </w:p>
    <w:sectPr w:rsidR="00726DC7">
      <w:pgSz w:w="11906" w:h="16838"/>
      <w:pgMar w:top="720" w:right="454" w:bottom="720" w:left="45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40DA94" w14:textId="77777777" w:rsidR="00AE55B9" w:rsidRDefault="00AE55B9">
      <w:r>
        <w:separator/>
      </w:r>
    </w:p>
  </w:endnote>
  <w:endnote w:type="continuationSeparator" w:id="0">
    <w:p w14:paraId="47653735" w14:textId="77777777" w:rsidR="00AE55B9" w:rsidRDefault="00AE5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Linux Libertine G"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00"/>
    <w:family w:val="auto"/>
    <w:pitch w:val="default"/>
  </w:font>
  <w:font w:name="Cardo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DB9347" w14:textId="77777777" w:rsidR="00AE55B9" w:rsidRDefault="00AE55B9">
      <w:r>
        <w:rPr>
          <w:color w:val="000000"/>
        </w:rPr>
        <w:separator/>
      </w:r>
    </w:p>
  </w:footnote>
  <w:footnote w:type="continuationSeparator" w:id="0">
    <w:p w14:paraId="7BD2DBE9" w14:textId="77777777" w:rsidR="00AE55B9" w:rsidRDefault="00AE5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CC3007"/>
    <w:multiLevelType w:val="multilevel"/>
    <w:tmpl w:val="81A40E4E"/>
    <w:styleLink w:val="NoList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attachedTemplate r:id="rId1"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726DC7"/>
    <w:rsid w:val="00726DC7"/>
    <w:rsid w:val="00AE55B9"/>
    <w:rsid w:val="00D12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BDFF99"/>
  <w15:docId w15:val="{2460FBB5-E488-42A6-AC5C-8BC593F3E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Calibri"/>
        <w:sz w:val="24"/>
        <w:szCs w:val="24"/>
        <w:lang w:val="en-U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/>
      <w:suppressAutoHyphens/>
    </w:pPr>
  </w:style>
  <w:style w:type="paragraph" w:styleId="1">
    <w:name w:val="heading 1"/>
    <w:basedOn w:val="Standard"/>
    <w:next w:val="Standard"/>
    <w:uiPriority w:val="9"/>
    <w:qFormat/>
    <w:pPr>
      <w:widowControl/>
      <w:spacing w:before="280" w:after="280"/>
      <w:outlineLvl w:val="0"/>
    </w:pPr>
    <w:rPr>
      <w:rFonts w:ascii="新細明體" w:hAnsi="新細明體" w:cs="新細明體"/>
      <w:b/>
      <w:bCs/>
      <w:kern w:val="3"/>
      <w:sz w:val="48"/>
      <w:szCs w:val="48"/>
    </w:rPr>
  </w:style>
  <w:style w:type="paragraph" w:styleId="2">
    <w:name w:val="heading 2"/>
    <w:basedOn w:val="a"/>
    <w:next w:val="Stand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Stand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Standard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Standard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Stand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Linux Libertine G" w:hAnsi="Liberation Sans" w:cs="Linux Libertine G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Title"/>
    <w:basedOn w:val="a"/>
    <w:next w:val="Stand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6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List Bullet"/>
    <w:basedOn w:val="Standard"/>
  </w:style>
  <w:style w:type="paragraph" w:styleId="a9">
    <w:name w:val="List Paragraph"/>
    <w:basedOn w:val="Standard"/>
    <w:pPr>
      <w:ind w:left="480"/>
    </w:pPr>
  </w:style>
  <w:style w:type="paragraph" w:styleId="aa">
    <w:name w:val="Balloon Text"/>
    <w:basedOn w:val="Standard"/>
    <w:rPr>
      <w:rFonts w:ascii="Cambria" w:hAnsi="Cambria" w:cs="Times New Roman"/>
      <w:sz w:val="18"/>
      <w:szCs w:val="18"/>
    </w:rPr>
  </w:style>
  <w:style w:type="paragraph" w:styleId="Web">
    <w:name w:val="Normal (Web)"/>
    <w:basedOn w:val="Standard"/>
    <w:pPr>
      <w:widowControl/>
      <w:spacing w:before="280" w:after="280"/>
    </w:pPr>
    <w:rPr>
      <w:rFonts w:ascii="新細明體" w:hAnsi="新細明體" w:cs="新細明體"/>
    </w:rPr>
  </w:style>
  <w:style w:type="paragraph" w:styleId="ab">
    <w:name w:val="Subtitle"/>
    <w:basedOn w:val="a"/>
    <w:next w:val="Stand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Internetlink">
    <w:name w:val="Internet link"/>
    <w:basedOn w:val="a0"/>
    <w:rPr>
      <w:color w:val="0563C1"/>
      <w:u w:val="single"/>
    </w:rPr>
  </w:style>
  <w:style w:type="character" w:styleId="ac">
    <w:name w:val="Unresolved Mention"/>
    <w:basedOn w:val="a0"/>
    <w:rPr>
      <w:color w:val="605E5C"/>
      <w:shd w:val="clear" w:color="auto" w:fill="E1DFDD"/>
    </w:rPr>
  </w:style>
  <w:style w:type="character" w:styleId="ad">
    <w:name w:val="FollowedHyperlink"/>
    <w:basedOn w:val="a0"/>
    <w:rPr>
      <w:color w:val="954F72"/>
      <w:u w:val="single"/>
    </w:rPr>
  </w:style>
  <w:style w:type="character" w:customStyle="1" w:styleId="ae">
    <w:name w:val="頁首 字元"/>
    <w:basedOn w:val="a0"/>
    <w:rPr>
      <w:sz w:val="20"/>
      <w:szCs w:val="20"/>
    </w:rPr>
  </w:style>
  <w:style w:type="character" w:customStyle="1" w:styleId="af">
    <w:name w:val="頁尾 字元"/>
    <w:basedOn w:val="a0"/>
    <w:rPr>
      <w:sz w:val="20"/>
      <w:szCs w:val="20"/>
    </w:rPr>
  </w:style>
  <w:style w:type="character" w:styleId="af0">
    <w:name w:val="Placeholder Text"/>
    <w:basedOn w:val="a0"/>
    <w:rPr>
      <w:color w:val="808080"/>
    </w:rPr>
  </w:style>
  <w:style w:type="character" w:customStyle="1" w:styleId="af1">
    <w:name w:val="註解方塊文字 字元"/>
    <w:basedOn w:val="a0"/>
    <w:rPr>
      <w:rFonts w:ascii="Cambria" w:eastAsia="新細明體" w:hAnsi="Cambria" w:cs="Times New Roman"/>
      <w:sz w:val="18"/>
      <w:szCs w:val="18"/>
    </w:rPr>
  </w:style>
  <w:style w:type="character" w:customStyle="1" w:styleId="10">
    <w:name w:val="標題 1 字元"/>
    <w:basedOn w:val="a0"/>
    <w:rPr>
      <w:rFonts w:ascii="新細明體" w:eastAsia="新細明體" w:hAnsi="新細明體" w:cs="新細明體"/>
      <w:b/>
      <w:bCs/>
      <w:kern w:val="3"/>
      <w:sz w:val="48"/>
      <w:szCs w:val="48"/>
    </w:rPr>
  </w:style>
  <w:style w:type="character" w:customStyle="1" w:styleId="ListLabel1">
    <w:name w:val="ListLabel 1"/>
    <w:rPr>
      <w:rFonts w:ascii="Times New Roman" w:eastAsia="Times New Roman" w:hAnsi="Times New Roman" w:cs="Times New Roman"/>
      <w:color w:val="1155CC"/>
      <w:sz w:val="20"/>
      <w:szCs w:val="20"/>
      <w:u w:val="single"/>
    </w:rPr>
  </w:style>
  <w:style w:type="character" w:customStyle="1" w:styleId="ListLabel2">
    <w:name w:val="ListLabel 2"/>
    <w:rPr>
      <w:rFonts w:ascii="Times New Roman" w:eastAsia="Times New Roman" w:hAnsi="Times New Roman" w:cs="Times New Roman"/>
      <w:color w:val="0563C1"/>
      <w:sz w:val="20"/>
      <w:szCs w:val="20"/>
      <w:u w:val="single"/>
    </w:rPr>
  </w:style>
  <w:style w:type="numbering" w:customStyle="1" w:styleId="NoList">
    <w:name w:val="No List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er.edu.tw/upload/1/16/doc/820/&#21313;&#20108;&#24180;&#22283;&#27665;&#22522;&#26412;&#25945;&#32946;&#35506;&#31243;&#32177;&#35201;&#22283;&#27665;&#20013;&#23567;&#23416;&#26280;&#26222;&#36890;&#22411;&#39640;&#32026;&#20013;&#31561;&#26657;-&#33258;&#28982;&#31185;&#23416;&#38936;&#22495;.pdf" TargetMode="External"/><Relationship Id="rId13" Type="http://schemas.openxmlformats.org/officeDocument/2006/relationships/hyperlink" Target="https://www.naer.edu.tw/PageSyllabus?fid=5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irn.moe.edu.tw/Upload/file/29143/105750.pdf" TargetMode="External"/><Relationship Id="rId12" Type="http://schemas.openxmlformats.org/officeDocument/2006/relationships/hyperlink" Target="https://www.naer.edu.tw/upload/1/16/doc/820/&#21313;&#20108;&#24180;&#22283;&#27665;&#22522;&#26412;&#25945;&#32946;&#35506;&#31243;&#32177;&#35201;&#22283;&#27665;&#20013;&#23567;&#23416;&#26280;&#26222;&#36890;&#22411;&#39640;&#32026;&#20013;&#31561;&#26657;-&#33258;&#28982;&#31185;&#23416;&#38936;&#22495;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naer.edu.tw/PageSyllabus?fid=52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naer.edu.tw/upload/1/16/doc/820/&#21313;&#20108;&#24180;&#22283;&#27665;&#22522;&#26412;&#25945;&#32946;&#35506;&#31243;&#32177;&#35201;&#22283;&#27665;&#20013;&#23567;&#23416;&#26280;&#26222;&#36890;&#22411;&#39640;&#32026;&#20013;&#31561;&#26657;-&#33258;&#28982;&#31185;&#23416;&#38936;&#22495;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aer.edu.tw/PageSyllabus?fid=52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206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陳妍頻</dc:creator>
  <cp:lastModifiedBy>User</cp:lastModifiedBy>
  <cp:revision>2</cp:revision>
  <dcterms:created xsi:type="dcterms:W3CDTF">2023-08-11T03:01:00Z</dcterms:created>
  <dcterms:modified xsi:type="dcterms:W3CDTF">2023-08-11T03:01:00Z</dcterms:modified>
</cp:coreProperties>
</file>